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20" w:rsidRDefault="00D76A20" w:rsidP="00DA40F4">
      <w:pPr>
        <w:spacing w:before="120" w:after="0" w:line="240" w:lineRule="auto"/>
        <w:jc w:val="center"/>
        <w:rPr>
          <w:rFonts w:asciiTheme="minorHAnsi" w:hAnsiTheme="minorHAnsi" w:cstheme="minorHAnsi"/>
          <w:b/>
          <w:sz w:val="36"/>
          <w:szCs w:val="36"/>
        </w:rPr>
      </w:pPr>
    </w:p>
    <w:p w:rsidR="00D76A20" w:rsidRDefault="00D76A20" w:rsidP="00DA40F4">
      <w:pPr>
        <w:spacing w:before="120" w:after="0" w:line="240" w:lineRule="auto"/>
        <w:jc w:val="center"/>
        <w:rPr>
          <w:rFonts w:asciiTheme="minorHAnsi" w:hAnsiTheme="minorHAnsi" w:cstheme="minorHAnsi"/>
          <w:b/>
          <w:sz w:val="36"/>
          <w:szCs w:val="36"/>
        </w:rPr>
      </w:pPr>
    </w:p>
    <w:p w:rsidR="00D76A20" w:rsidRPr="00895C08" w:rsidRDefault="00D76A20" w:rsidP="00DA40F4">
      <w:pPr>
        <w:spacing w:before="120" w:after="0" w:line="240" w:lineRule="auto"/>
        <w:jc w:val="center"/>
        <w:rPr>
          <w:rFonts w:asciiTheme="minorHAnsi" w:hAnsiTheme="minorHAnsi" w:cstheme="minorHAnsi"/>
          <w:b/>
          <w:sz w:val="36"/>
          <w:szCs w:val="36"/>
        </w:rPr>
      </w:pPr>
    </w:p>
    <w:p w:rsidR="00D76A20" w:rsidRPr="00895C08" w:rsidRDefault="00D76A20" w:rsidP="00D76A20">
      <w:pPr>
        <w:spacing w:before="120" w:after="0" w:line="240" w:lineRule="auto"/>
        <w:jc w:val="center"/>
        <w:rPr>
          <w:rFonts w:ascii="Arial" w:eastAsia="Times New Roman" w:hAnsi="Arial" w:cstheme="minorHAnsi"/>
          <w:b/>
          <w:sz w:val="24"/>
          <w:szCs w:val="24"/>
          <w:lang w:eastAsia="cs-CZ"/>
        </w:rPr>
      </w:pPr>
      <w:r w:rsidRPr="00895C08">
        <w:rPr>
          <w:rFonts w:ascii="Arial" w:eastAsia="Times New Roman" w:hAnsi="Arial" w:cstheme="minorHAnsi"/>
          <w:b/>
          <w:sz w:val="24"/>
          <w:szCs w:val="24"/>
          <w:lang w:eastAsia="cs-CZ"/>
        </w:rPr>
        <w:t>Realizace transformačního procesu organizace Čtyřlístek CZ.03.2.63/0.0./</w:t>
      </w:r>
      <w:proofErr w:type="gramStart"/>
      <w:r w:rsidRPr="00895C08">
        <w:rPr>
          <w:rFonts w:ascii="Arial" w:eastAsia="Times New Roman" w:hAnsi="Arial" w:cstheme="minorHAnsi"/>
          <w:b/>
          <w:sz w:val="24"/>
          <w:szCs w:val="24"/>
          <w:lang w:eastAsia="cs-CZ"/>
        </w:rPr>
        <w:t>0.0./15_037/0001977</w:t>
      </w:r>
      <w:proofErr w:type="gramEnd"/>
    </w:p>
    <w:p w:rsidR="00D76A20" w:rsidRPr="00895C08" w:rsidRDefault="00D76A20" w:rsidP="00D76A20">
      <w:pPr>
        <w:spacing w:before="120" w:after="0" w:line="240" w:lineRule="auto"/>
        <w:rPr>
          <w:rFonts w:ascii="Arial" w:eastAsia="Times New Roman" w:hAnsi="Arial" w:cstheme="minorHAnsi"/>
          <w:b/>
          <w:sz w:val="32"/>
          <w:szCs w:val="32"/>
          <w:lang w:eastAsia="cs-CZ"/>
        </w:rPr>
      </w:pPr>
    </w:p>
    <w:p w:rsidR="00D76A20" w:rsidRPr="00895C08" w:rsidRDefault="00D76A20" w:rsidP="00D76A20">
      <w:pPr>
        <w:spacing w:before="120" w:after="0" w:line="240" w:lineRule="auto"/>
        <w:rPr>
          <w:rFonts w:ascii="Arial" w:eastAsia="Times New Roman" w:hAnsi="Arial" w:cstheme="minorHAnsi"/>
          <w:b/>
          <w:sz w:val="32"/>
          <w:szCs w:val="32"/>
          <w:lang w:eastAsia="cs-CZ"/>
        </w:rPr>
      </w:pPr>
    </w:p>
    <w:p w:rsidR="00D76A20" w:rsidRPr="00895C08" w:rsidRDefault="00D76A20" w:rsidP="00D76A20">
      <w:pPr>
        <w:spacing w:before="120" w:after="0" w:line="240" w:lineRule="auto"/>
        <w:rPr>
          <w:rFonts w:ascii="Arial" w:eastAsia="Times New Roman" w:hAnsi="Arial" w:cstheme="minorHAnsi"/>
          <w:b/>
          <w:sz w:val="32"/>
          <w:szCs w:val="32"/>
          <w:lang w:eastAsia="cs-CZ"/>
        </w:rPr>
      </w:pPr>
    </w:p>
    <w:p w:rsidR="00D76A20" w:rsidRPr="00895C08" w:rsidRDefault="00D76A20" w:rsidP="00D76A20">
      <w:pPr>
        <w:spacing w:before="120" w:after="0" w:line="240" w:lineRule="auto"/>
        <w:rPr>
          <w:rFonts w:ascii="Arial" w:eastAsia="Times New Roman" w:hAnsi="Arial" w:cstheme="minorHAnsi"/>
          <w:b/>
          <w:sz w:val="32"/>
          <w:szCs w:val="32"/>
          <w:lang w:eastAsia="cs-CZ"/>
        </w:rPr>
      </w:pPr>
    </w:p>
    <w:p w:rsidR="00D76A20" w:rsidRPr="00895C08" w:rsidRDefault="00D76A20" w:rsidP="00D76A20">
      <w:pPr>
        <w:spacing w:before="120" w:after="0" w:line="240" w:lineRule="auto"/>
        <w:rPr>
          <w:rFonts w:ascii="Arial" w:eastAsia="Times New Roman" w:hAnsi="Arial" w:cstheme="minorHAnsi"/>
          <w:b/>
          <w:sz w:val="32"/>
          <w:szCs w:val="32"/>
          <w:lang w:eastAsia="cs-CZ"/>
        </w:rPr>
      </w:pPr>
    </w:p>
    <w:p w:rsidR="00D76A20" w:rsidRPr="00895C08" w:rsidRDefault="00D76A20" w:rsidP="00D76A20">
      <w:pPr>
        <w:spacing w:before="120" w:after="0" w:line="240" w:lineRule="auto"/>
        <w:jc w:val="center"/>
        <w:rPr>
          <w:rFonts w:asciiTheme="minorHAnsi" w:hAnsiTheme="minorHAnsi" w:cstheme="minorHAnsi"/>
          <w:b/>
          <w:bCs/>
          <w:sz w:val="36"/>
          <w:szCs w:val="36"/>
        </w:rPr>
      </w:pPr>
      <w:r w:rsidRPr="00895C08">
        <w:rPr>
          <w:rFonts w:asciiTheme="minorHAnsi" w:hAnsiTheme="minorHAnsi" w:cstheme="minorHAnsi"/>
          <w:b/>
          <w:sz w:val="36"/>
          <w:szCs w:val="36"/>
        </w:rPr>
        <w:t>Zpráva z</w:t>
      </w:r>
      <w:r w:rsidR="00266113" w:rsidRPr="00895C08">
        <w:rPr>
          <w:rFonts w:asciiTheme="minorHAnsi" w:hAnsiTheme="minorHAnsi" w:cstheme="minorHAnsi"/>
          <w:b/>
          <w:sz w:val="36"/>
          <w:szCs w:val="36"/>
        </w:rPr>
        <w:t>e závěrečného</w:t>
      </w:r>
      <w:r w:rsidRPr="00895C08">
        <w:rPr>
          <w:rFonts w:asciiTheme="minorHAnsi" w:hAnsiTheme="minorHAnsi" w:cstheme="minorHAnsi"/>
          <w:b/>
          <w:sz w:val="36"/>
          <w:szCs w:val="36"/>
        </w:rPr>
        <w:t> ho</w:t>
      </w:r>
      <w:r w:rsidRPr="00895C08">
        <w:rPr>
          <w:rFonts w:asciiTheme="minorHAnsi" w:hAnsiTheme="minorHAnsi" w:cstheme="minorHAnsi"/>
          <w:b/>
          <w:bCs/>
          <w:sz w:val="36"/>
          <w:szCs w:val="36"/>
        </w:rPr>
        <w:t>dnocení nastavení procesu transformace</w:t>
      </w:r>
    </w:p>
    <w:p w:rsidR="00D76A20" w:rsidRPr="00895C08" w:rsidRDefault="00D76A20" w:rsidP="00D76A20">
      <w:pPr>
        <w:spacing w:before="120" w:after="0" w:line="240" w:lineRule="auto"/>
        <w:jc w:val="center"/>
        <w:rPr>
          <w:rFonts w:asciiTheme="minorHAnsi" w:hAnsiTheme="minorHAnsi" w:cstheme="minorHAnsi"/>
          <w:b/>
          <w:sz w:val="36"/>
          <w:szCs w:val="36"/>
        </w:rPr>
      </w:pPr>
    </w:p>
    <w:p w:rsidR="00D76A20" w:rsidRPr="00895C08" w:rsidRDefault="00D76A20">
      <w:pPr>
        <w:spacing w:before="120" w:after="0" w:line="240" w:lineRule="auto"/>
        <w:jc w:val="center"/>
        <w:rPr>
          <w:rFonts w:asciiTheme="minorHAnsi" w:eastAsia="Times New Roman" w:hAnsiTheme="minorHAnsi" w:cstheme="minorHAnsi"/>
          <w:b/>
          <w:sz w:val="36"/>
          <w:szCs w:val="36"/>
          <w:lang w:eastAsia="cs-CZ"/>
        </w:rPr>
      </w:pPr>
      <w:r w:rsidRPr="00895C08">
        <w:rPr>
          <w:rFonts w:asciiTheme="minorHAnsi" w:eastAsia="Times New Roman" w:hAnsiTheme="minorHAnsi" w:cstheme="minorHAnsi"/>
          <w:b/>
          <w:sz w:val="36"/>
          <w:szCs w:val="36"/>
          <w:lang w:eastAsia="cs-CZ"/>
        </w:rPr>
        <w:t>Domov Barevný svět</w:t>
      </w:r>
    </w:p>
    <w:p w:rsidR="00D76A20" w:rsidRPr="00895C08" w:rsidRDefault="00D76A20" w:rsidP="00D76A20">
      <w:pPr>
        <w:spacing w:before="120" w:after="0" w:line="240" w:lineRule="auto"/>
        <w:jc w:val="center"/>
        <w:rPr>
          <w:rFonts w:asciiTheme="minorHAnsi" w:eastAsia="Times New Roman" w:hAnsiTheme="minorHAnsi" w:cstheme="minorHAnsi"/>
          <w:b/>
          <w:sz w:val="36"/>
          <w:szCs w:val="36"/>
          <w:lang w:eastAsia="cs-CZ"/>
        </w:rPr>
      </w:pPr>
    </w:p>
    <w:p w:rsidR="00D76A20" w:rsidRPr="00895C08" w:rsidRDefault="00D76A20" w:rsidP="00D76A20">
      <w:pPr>
        <w:spacing w:before="120" w:after="0" w:line="240" w:lineRule="auto"/>
        <w:jc w:val="center"/>
        <w:rPr>
          <w:rFonts w:ascii="Arial" w:eastAsia="Times New Roman" w:hAnsi="Arial" w:cstheme="minorHAnsi"/>
          <w:b/>
          <w:sz w:val="32"/>
          <w:szCs w:val="32"/>
          <w:lang w:eastAsia="cs-CZ"/>
        </w:rPr>
      </w:pPr>
      <w:bookmarkStart w:id="0" w:name="_GoBack"/>
      <w:bookmarkEnd w:id="0"/>
    </w:p>
    <w:p w:rsidR="00D76A20" w:rsidRPr="00895C08" w:rsidRDefault="00D76A20" w:rsidP="00D76A20">
      <w:pPr>
        <w:spacing w:before="120" w:after="0" w:line="240" w:lineRule="auto"/>
        <w:jc w:val="center"/>
        <w:rPr>
          <w:rFonts w:ascii="Arial" w:eastAsia="Times New Roman" w:hAnsi="Arial" w:cstheme="minorHAnsi"/>
          <w:b/>
          <w:sz w:val="32"/>
          <w:szCs w:val="32"/>
          <w:lang w:eastAsia="cs-CZ"/>
        </w:rPr>
      </w:pPr>
    </w:p>
    <w:p w:rsidR="00D76A20" w:rsidRPr="00895C08" w:rsidRDefault="00D76A20" w:rsidP="00D76A20">
      <w:pPr>
        <w:spacing w:before="120" w:after="0" w:line="240" w:lineRule="auto"/>
        <w:jc w:val="center"/>
        <w:rPr>
          <w:rFonts w:ascii="Arial" w:eastAsia="Times New Roman" w:hAnsi="Arial" w:cstheme="minorHAnsi"/>
          <w:b/>
          <w:sz w:val="32"/>
          <w:szCs w:val="32"/>
          <w:lang w:eastAsia="cs-CZ"/>
        </w:rPr>
      </w:pPr>
    </w:p>
    <w:p w:rsidR="00D76A20" w:rsidRPr="00895C08" w:rsidRDefault="00D76A20" w:rsidP="00D76A20">
      <w:pPr>
        <w:spacing w:before="120" w:after="0" w:line="240" w:lineRule="auto"/>
        <w:jc w:val="center"/>
        <w:rPr>
          <w:rFonts w:ascii="Arial" w:eastAsia="Times New Roman" w:hAnsi="Arial" w:cstheme="minorHAnsi"/>
          <w:b/>
          <w:sz w:val="32"/>
          <w:szCs w:val="32"/>
          <w:lang w:eastAsia="cs-CZ"/>
        </w:rPr>
      </w:pPr>
    </w:p>
    <w:p w:rsidR="00D76A20" w:rsidRPr="00895C08" w:rsidRDefault="00D76A20" w:rsidP="00D76A20">
      <w:pPr>
        <w:autoSpaceDE w:val="0"/>
        <w:autoSpaceDN w:val="0"/>
        <w:adjustRightInd w:val="0"/>
        <w:spacing w:before="60" w:after="0" w:line="276" w:lineRule="auto"/>
        <w:rPr>
          <w:rFonts w:ascii="Arial" w:eastAsia="Times New Roman" w:hAnsi="Arial" w:cstheme="minorHAnsi"/>
          <w:szCs w:val="20"/>
          <w:lang w:eastAsia="cs-CZ"/>
        </w:rPr>
      </w:pPr>
    </w:p>
    <w:p w:rsidR="00D76A20" w:rsidRPr="00895C08" w:rsidRDefault="00D76A20" w:rsidP="00D76A20">
      <w:pPr>
        <w:autoSpaceDE w:val="0"/>
        <w:autoSpaceDN w:val="0"/>
        <w:adjustRightInd w:val="0"/>
        <w:spacing w:before="60" w:after="0" w:line="276" w:lineRule="auto"/>
        <w:rPr>
          <w:rFonts w:ascii="Arial" w:eastAsia="Times New Roman" w:hAnsi="Arial" w:cstheme="minorHAnsi"/>
          <w:szCs w:val="20"/>
          <w:lang w:eastAsia="cs-CZ"/>
        </w:rPr>
      </w:pPr>
    </w:p>
    <w:p w:rsidR="00D76A20" w:rsidRPr="00895C08" w:rsidRDefault="00D76A20" w:rsidP="00D76A20">
      <w:pPr>
        <w:autoSpaceDE w:val="0"/>
        <w:autoSpaceDN w:val="0"/>
        <w:adjustRightInd w:val="0"/>
        <w:spacing w:before="60" w:after="0" w:line="276" w:lineRule="auto"/>
        <w:rPr>
          <w:rFonts w:ascii="Arial" w:eastAsia="Times New Roman" w:hAnsi="Arial" w:cstheme="minorHAnsi"/>
          <w:szCs w:val="20"/>
          <w:lang w:eastAsia="cs-CZ"/>
        </w:rPr>
      </w:pPr>
      <w:r w:rsidRPr="00895C08">
        <w:rPr>
          <w:rFonts w:ascii="Arial" w:eastAsia="Times New Roman" w:hAnsi="Arial" w:cstheme="minorHAnsi"/>
          <w:szCs w:val="20"/>
          <w:lang w:eastAsia="cs-CZ"/>
        </w:rPr>
        <w:t xml:space="preserve">Zadavatel:    Čtyřlístek – Centrum pro osoby se zdravotním postižením Ostrava, </w:t>
      </w:r>
      <w:proofErr w:type="spellStart"/>
      <w:proofErr w:type="gramStart"/>
      <w:r w:rsidRPr="00895C08">
        <w:rPr>
          <w:rFonts w:ascii="Arial" w:eastAsia="Times New Roman" w:hAnsi="Arial" w:cstheme="minorHAnsi"/>
          <w:szCs w:val="20"/>
          <w:lang w:eastAsia="cs-CZ"/>
        </w:rPr>
        <w:t>p.o</w:t>
      </w:r>
      <w:proofErr w:type="spellEnd"/>
      <w:r w:rsidRPr="00895C08">
        <w:rPr>
          <w:rFonts w:ascii="Arial" w:eastAsia="Times New Roman" w:hAnsi="Arial" w:cstheme="minorHAnsi"/>
          <w:szCs w:val="20"/>
          <w:lang w:eastAsia="cs-CZ"/>
        </w:rPr>
        <w:t>.</w:t>
      </w:r>
      <w:proofErr w:type="gramEnd"/>
    </w:p>
    <w:p w:rsidR="00D76A20" w:rsidRPr="00895C08" w:rsidRDefault="00D76A20" w:rsidP="00D76A20">
      <w:pPr>
        <w:autoSpaceDE w:val="0"/>
        <w:autoSpaceDN w:val="0"/>
        <w:adjustRightInd w:val="0"/>
        <w:spacing w:before="60" w:after="0" w:line="276" w:lineRule="auto"/>
        <w:rPr>
          <w:rFonts w:ascii="Arial" w:eastAsia="Times New Roman" w:hAnsi="Arial" w:cstheme="minorHAnsi"/>
          <w:szCs w:val="20"/>
          <w:lang w:eastAsia="cs-CZ"/>
        </w:rPr>
      </w:pPr>
      <w:r w:rsidRPr="00895C08">
        <w:rPr>
          <w:rFonts w:ascii="Arial" w:eastAsia="Times New Roman" w:hAnsi="Arial" w:cstheme="minorHAnsi"/>
          <w:szCs w:val="20"/>
          <w:lang w:eastAsia="cs-CZ"/>
        </w:rPr>
        <w:t xml:space="preserve">Zpracovatel: 3 P </w:t>
      </w:r>
      <w:proofErr w:type="spellStart"/>
      <w:r w:rsidRPr="00895C08">
        <w:rPr>
          <w:rFonts w:ascii="Arial" w:eastAsia="Times New Roman" w:hAnsi="Arial" w:cstheme="minorHAnsi"/>
          <w:szCs w:val="20"/>
          <w:lang w:eastAsia="cs-CZ"/>
        </w:rPr>
        <w:t>Consulting</w:t>
      </w:r>
      <w:proofErr w:type="spellEnd"/>
      <w:r w:rsidRPr="00895C08">
        <w:rPr>
          <w:rFonts w:ascii="Arial" w:eastAsia="Times New Roman" w:hAnsi="Arial" w:cstheme="minorHAnsi"/>
          <w:szCs w:val="20"/>
          <w:lang w:eastAsia="cs-CZ"/>
        </w:rPr>
        <w:t>, s.r.o.</w:t>
      </w:r>
    </w:p>
    <w:p w:rsidR="00D76A20" w:rsidRPr="00895C08" w:rsidRDefault="00D76A20" w:rsidP="00D76A20">
      <w:pPr>
        <w:autoSpaceDE w:val="0"/>
        <w:autoSpaceDN w:val="0"/>
        <w:adjustRightInd w:val="0"/>
        <w:spacing w:before="60" w:after="0" w:line="276" w:lineRule="auto"/>
        <w:rPr>
          <w:rFonts w:ascii="Arial" w:eastAsia="Times New Roman" w:hAnsi="Arial" w:cstheme="minorHAnsi"/>
          <w:szCs w:val="20"/>
          <w:lang w:eastAsia="cs-CZ"/>
        </w:rPr>
      </w:pPr>
    </w:p>
    <w:p w:rsidR="00D76A20" w:rsidRPr="00895C08" w:rsidRDefault="00D76A20" w:rsidP="00D76A20">
      <w:pPr>
        <w:spacing w:before="120" w:after="0" w:line="240" w:lineRule="auto"/>
        <w:rPr>
          <w:rFonts w:ascii="Arial" w:eastAsia="Times New Roman" w:hAnsi="Arial" w:cstheme="minorHAnsi"/>
          <w:b/>
          <w:sz w:val="32"/>
          <w:szCs w:val="32"/>
          <w:lang w:eastAsia="cs-CZ"/>
        </w:rPr>
      </w:pPr>
    </w:p>
    <w:p w:rsidR="00D76A20" w:rsidRPr="00895C08" w:rsidRDefault="00D76A20" w:rsidP="00DA40F4">
      <w:pPr>
        <w:spacing w:before="120" w:after="0" w:line="240" w:lineRule="auto"/>
        <w:jc w:val="center"/>
        <w:rPr>
          <w:rFonts w:asciiTheme="minorHAnsi" w:hAnsiTheme="minorHAnsi" w:cstheme="minorHAnsi"/>
          <w:b/>
          <w:sz w:val="36"/>
          <w:szCs w:val="36"/>
        </w:rPr>
      </w:pPr>
    </w:p>
    <w:p w:rsidR="00D76A20" w:rsidRPr="00C2387A" w:rsidRDefault="00D76A20" w:rsidP="00DA40F4">
      <w:pPr>
        <w:spacing w:before="120" w:after="0" w:line="240" w:lineRule="auto"/>
        <w:jc w:val="center"/>
        <w:rPr>
          <w:rFonts w:asciiTheme="minorHAnsi" w:hAnsiTheme="minorHAnsi" w:cstheme="minorHAnsi"/>
          <w:b/>
          <w:sz w:val="36"/>
          <w:szCs w:val="36"/>
        </w:rPr>
      </w:pPr>
    </w:p>
    <w:p w:rsidR="00D76A20" w:rsidRDefault="00D76A20" w:rsidP="00DA40F4">
      <w:pPr>
        <w:spacing w:before="120" w:after="0" w:line="240" w:lineRule="auto"/>
        <w:jc w:val="center"/>
        <w:rPr>
          <w:rFonts w:asciiTheme="minorHAnsi" w:hAnsiTheme="minorHAnsi" w:cstheme="minorHAnsi"/>
          <w:b/>
          <w:sz w:val="36"/>
          <w:szCs w:val="36"/>
        </w:rPr>
      </w:pPr>
    </w:p>
    <w:p w:rsidR="00D76A20" w:rsidRDefault="00D76A20" w:rsidP="00D76A20">
      <w:pPr>
        <w:spacing w:before="120" w:after="0" w:line="240" w:lineRule="auto"/>
        <w:jc w:val="center"/>
        <w:rPr>
          <w:rFonts w:asciiTheme="minorHAnsi" w:hAnsiTheme="minorHAnsi" w:cstheme="minorHAnsi"/>
          <w:b/>
          <w:sz w:val="36"/>
          <w:szCs w:val="36"/>
        </w:rPr>
      </w:pPr>
    </w:p>
    <w:p w:rsidR="005D642D" w:rsidRPr="005D642D" w:rsidRDefault="00A5521A" w:rsidP="00D76A20">
      <w:pPr>
        <w:spacing w:before="120" w:after="0" w:line="240" w:lineRule="auto"/>
        <w:jc w:val="center"/>
        <w:rPr>
          <w:rFonts w:asciiTheme="minorHAnsi" w:hAnsiTheme="minorHAnsi" w:cstheme="minorHAnsi"/>
          <w:b/>
          <w:sz w:val="36"/>
          <w:szCs w:val="36"/>
        </w:rPr>
      </w:pPr>
      <w:r w:rsidRPr="005D642D">
        <w:rPr>
          <w:rFonts w:asciiTheme="minorHAnsi" w:hAnsiTheme="minorHAnsi" w:cstheme="minorHAnsi"/>
          <w:b/>
          <w:sz w:val="36"/>
          <w:szCs w:val="36"/>
        </w:rPr>
        <w:t>Zpráva z </w:t>
      </w:r>
      <w:r w:rsidR="005D642D" w:rsidRPr="005D642D">
        <w:rPr>
          <w:rFonts w:asciiTheme="minorHAnsi" w:hAnsiTheme="minorHAnsi" w:cstheme="minorHAnsi"/>
          <w:b/>
          <w:sz w:val="36"/>
          <w:szCs w:val="36"/>
        </w:rPr>
        <w:t>ho</w:t>
      </w:r>
      <w:r w:rsidR="005D642D" w:rsidRPr="005D642D">
        <w:rPr>
          <w:rFonts w:asciiTheme="minorHAnsi" w:hAnsiTheme="minorHAnsi" w:cstheme="minorHAnsi"/>
          <w:b/>
          <w:bCs/>
          <w:sz w:val="36"/>
          <w:szCs w:val="36"/>
        </w:rPr>
        <w:t>dnocení nastavení procesu transformace</w:t>
      </w:r>
    </w:p>
    <w:p w:rsidR="00D12EC8" w:rsidRPr="005D642D" w:rsidRDefault="005D642D" w:rsidP="002D2298">
      <w:pPr>
        <w:pStyle w:val="Nadpis1"/>
        <w:jc w:val="center"/>
        <w:rPr>
          <w:rFonts w:cstheme="minorHAnsi"/>
          <w:sz w:val="36"/>
          <w:szCs w:val="36"/>
        </w:rPr>
      </w:pPr>
      <w:r>
        <w:rPr>
          <w:rFonts w:cstheme="minorHAnsi"/>
          <w:sz w:val="36"/>
          <w:szCs w:val="36"/>
        </w:rPr>
        <w:t>Šetření v místě</w:t>
      </w:r>
    </w:p>
    <w:p w:rsidR="00C27EB0" w:rsidRPr="002D2298" w:rsidRDefault="00C27EB0" w:rsidP="00C27EB0">
      <w:pPr>
        <w:spacing w:before="120" w:after="0" w:line="240" w:lineRule="auto"/>
        <w:jc w:val="both"/>
        <w:rPr>
          <w:szCs w:val="20"/>
        </w:rPr>
      </w:pPr>
      <w:r w:rsidRPr="002D2298">
        <w:rPr>
          <w:szCs w:val="20"/>
        </w:rPr>
        <w:t>Výstupy jsou postaveny na zjištěních v návaznosti na způsob života vybraných osob, které využívají službu a podpory služby v prožívání běžného života těmit</w:t>
      </w:r>
      <w:r w:rsidR="002D2298">
        <w:rPr>
          <w:szCs w:val="20"/>
        </w:rPr>
        <w:t>o lidmi v míře, která je možná, výstupů u podkladů služby a diskuse s pracovníky.</w:t>
      </w:r>
    </w:p>
    <w:p w:rsidR="00A5521A" w:rsidRPr="002D2298" w:rsidRDefault="00A5521A" w:rsidP="00A5521A">
      <w:pPr>
        <w:rPr>
          <w:szCs w:val="20"/>
        </w:rPr>
      </w:pPr>
    </w:p>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935"/>
        <w:gridCol w:w="2268"/>
        <w:gridCol w:w="4709"/>
      </w:tblGrid>
      <w:tr w:rsidR="001B6EB7" w:rsidTr="00503D48">
        <w:tc>
          <w:tcPr>
            <w:tcW w:w="9212" w:type="dxa"/>
            <w:gridSpan w:val="4"/>
            <w:shd w:val="clear" w:color="auto" w:fill="F2F2F2" w:themeFill="background1" w:themeFillShade="F2"/>
          </w:tcPr>
          <w:p w:rsidR="001B6EB7" w:rsidRDefault="001B6EB7" w:rsidP="00503D48">
            <w:r>
              <w:rPr>
                <w:b/>
              </w:rPr>
              <w:t>Identifikace hodnocené služby</w:t>
            </w:r>
          </w:p>
        </w:tc>
      </w:tr>
      <w:tr w:rsidR="001B6EB7" w:rsidTr="001B6EB7">
        <w:tc>
          <w:tcPr>
            <w:tcW w:w="2235" w:type="dxa"/>
            <w:gridSpan w:val="2"/>
            <w:shd w:val="clear" w:color="auto" w:fill="F2F2F2" w:themeFill="background1" w:themeFillShade="F2"/>
          </w:tcPr>
          <w:p w:rsidR="001B6EB7" w:rsidRPr="001B6EB7" w:rsidRDefault="001B6EB7" w:rsidP="00503D48">
            <w:r w:rsidRPr="001B6EB7">
              <w:t>Název organizace</w:t>
            </w:r>
          </w:p>
        </w:tc>
        <w:tc>
          <w:tcPr>
            <w:tcW w:w="6977" w:type="dxa"/>
            <w:gridSpan w:val="2"/>
          </w:tcPr>
          <w:p w:rsidR="001B6EB7" w:rsidRPr="0062707C" w:rsidRDefault="006A38CE" w:rsidP="00503D48">
            <w:pPr>
              <w:rPr>
                <w:rFonts w:ascii="Calibri" w:hAnsi="Calibri"/>
              </w:rPr>
            </w:pPr>
            <w:r w:rsidRPr="0062707C">
              <w:rPr>
                <w:rFonts w:ascii="Calibri" w:hAnsi="Calibri"/>
              </w:rPr>
              <w:t>Čtyřlístek – centrum pro osoby se zdravotním postižením Ostrava, příspěvková organizace</w:t>
            </w:r>
          </w:p>
        </w:tc>
      </w:tr>
      <w:tr w:rsidR="001B6EB7" w:rsidTr="001B6EB7">
        <w:tc>
          <w:tcPr>
            <w:tcW w:w="2235" w:type="dxa"/>
            <w:gridSpan w:val="2"/>
            <w:shd w:val="clear" w:color="auto" w:fill="F2F2F2" w:themeFill="background1" w:themeFillShade="F2"/>
          </w:tcPr>
          <w:p w:rsidR="001B6EB7" w:rsidRPr="001B6EB7" w:rsidRDefault="001B6EB7" w:rsidP="00503D48">
            <w:r w:rsidRPr="001B6EB7">
              <w:t>Adresa</w:t>
            </w:r>
          </w:p>
        </w:tc>
        <w:tc>
          <w:tcPr>
            <w:tcW w:w="6977" w:type="dxa"/>
            <w:gridSpan w:val="2"/>
          </w:tcPr>
          <w:p w:rsidR="001B6EB7" w:rsidRPr="0062707C" w:rsidRDefault="006A38CE" w:rsidP="00C95BCF">
            <w:pPr>
              <w:rPr>
                <w:rFonts w:ascii="Calibri" w:hAnsi="Calibri"/>
              </w:rPr>
            </w:pPr>
            <w:r w:rsidRPr="0062707C">
              <w:rPr>
                <w:rFonts w:ascii="Calibri" w:hAnsi="Calibri"/>
              </w:rPr>
              <w:t>Hladnovská 751/119, Ostrava-</w:t>
            </w:r>
            <w:proofErr w:type="spellStart"/>
            <w:r w:rsidRPr="0062707C">
              <w:rPr>
                <w:rFonts w:ascii="Calibri" w:hAnsi="Calibri"/>
              </w:rPr>
              <w:t>Muglinov</w:t>
            </w:r>
            <w:proofErr w:type="spellEnd"/>
          </w:p>
        </w:tc>
      </w:tr>
      <w:tr w:rsidR="001B6EB7" w:rsidTr="001B6EB7">
        <w:tc>
          <w:tcPr>
            <w:tcW w:w="2235" w:type="dxa"/>
            <w:gridSpan w:val="2"/>
            <w:shd w:val="clear" w:color="auto" w:fill="F2F2F2" w:themeFill="background1" w:themeFillShade="F2"/>
          </w:tcPr>
          <w:p w:rsidR="001B6EB7" w:rsidRPr="001B6EB7" w:rsidRDefault="001B6EB7" w:rsidP="00503D48">
            <w:r w:rsidRPr="001B6EB7">
              <w:t>Název hodnocené služby</w:t>
            </w:r>
          </w:p>
        </w:tc>
        <w:tc>
          <w:tcPr>
            <w:tcW w:w="6977" w:type="dxa"/>
            <w:gridSpan w:val="2"/>
          </w:tcPr>
          <w:p w:rsidR="00C95BCF" w:rsidRPr="0062707C" w:rsidRDefault="006A38CE" w:rsidP="004451CF">
            <w:pPr>
              <w:rPr>
                <w:rFonts w:ascii="Calibri" w:hAnsi="Calibri"/>
              </w:rPr>
            </w:pPr>
            <w:r w:rsidRPr="0062707C">
              <w:rPr>
                <w:rFonts w:ascii="Calibri" w:hAnsi="Calibri"/>
              </w:rPr>
              <w:t>Domov Barevný svět</w:t>
            </w:r>
          </w:p>
        </w:tc>
      </w:tr>
      <w:tr w:rsidR="001B6EB7" w:rsidTr="001B6EB7">
        <w:tc>
          <w:tcPr>
            <w:tcW w:w="2235" w:type="dxa"/>
            <w:gridSpan w:val="2"/>
            <w:shd w:val="clear" w:color="auto" w:fill="F2F2F2" w:themeFill="background1" w:themeFillShade="F2"/>
          </w:tcPr>
          <w:p w:rsidR="001B6EB7" w:rsidRPr="001B6EB7" w:rsidRDefault="001B6EB7" w:rsidP="00503D48">
            <w:r w:rsidRPr="001B6EB7">
              <w:t>Druh hodnocené služby</w:t>
            </w:r>
          </w:p>
        </w:tc>
        <w:tc>
          <w:tcPr>
            <w:tcW w:w="6977" w:type="dxa"/>
            <w:gridSpan w:val="2"/>
          </w:tcPr>
          <w:p w:rsidR="001B6EB7" w:rsidRPr="0062707C" w:rsidRDefault="006A38CE" w:rsidP="00503D48">
            <w:pPr>
              <w:rPr>
                <w:rFonts w:ascii="Calibri" w:hAnsi="Calibri"/>
              </w:rPr>
            </w:pPr>
            <w:r w:rsidRPr="0062707C">
              <w:rPr>
                <w:rFonts w:ascii="Calibri" w:hAnsi="Calibri"/>
              </w:rPr>
              <w:t>DOZP</w:t>
            </w:r>
          </w:p>
        </w:tc>
      </w:tr>
      <w:tr w:rsidR="001B6EB7" w:rsidTr="001B6EB7">
        <w:tc>
          <w:tcPr>
            <w:tcW w:w="2235" w:type="dxa"/>
            <w:gridSpan w:val="2"/>
            <w:shd w:val="clear" w:color="auto" w:fill="F2F2F2" w:themeFill="background1" w:themeFillShade="F2"/>
          </w:tcPr>
          <w:p w:rsidR="001B6EB7" w:rsidRPr="001B6EB7" w:rsidRDefault="001B6EB7" w:rsidP="00503D48">
            <w:r w:rsidRPr="001B6EB7">
              <w:t>Číslo registrace</w:t>
            </w:r>
          </w:p>
        </w:tc>
        <w:tc>
          <w:tcPr>
            <w:tcW w:w="6977" w:type="dxa"/>
            <w:gridSpan w:val="2"/>
          </w:tcPr>
          <w:p w:rsidR="001B6EB7" w:rsidRPr="0062707C" w:rsidRDefault="006A38CE" w:rsidP="00503D48">
            <w:pPr>
              <w:rPr>
                <w:rFonts w:ascii="Calibri" w:hAnsi="Calibri"/>
              </w:rPr>
            </w:pPr>
            <w:r w:rsidRPr="0062707C">
              <w:rPr>
                <w:rFonts w:ascii="Calibri" w:hAnsi="Calibri"/>
              </w:rPr>
              <w:t>8337261</w:t>
            </w:r>
          </w:p>
        </w:tc>
      </w:tr>
      <w:tr w:rsidR="00E01EAA" w:rsidTr="001B6EB7">
        <w:tc>
          <w:tcPr>
            <w:tcW w:w="2235" w:type="dxa"/>
            <w:gridSpan w:val="2"/>
            <w:shd w:val="clear" w:color="auto" w:fill="F2F2F2" w:themeFill="background1" w:themeFillShade="F2"/>
          </w:tcPr>
          <w:p w:rsidR="00E01EAA" w:rsidRDefault="00E01EAA" w:rsidP="00E01EAA">
            <w:pPr>
              <w:spacing w:after="0"/>
            </w:pPr>
            <w:r>
              <w:t xml:space="preserve">Počet uživatelů/ </w:t>
            </w:r>
          </w:p>
          <w:p w:rsidR="00E01EAA" w:rsidRPr="001B6EB7" w:rsidRDefault="00E01EAA" w:rsidP="00E01EAA">
            <w:r>
              <w:t xml:space="preserve">z toho dětí </w:t>
            </w:r>
          </w:p>
        </w:tc>
        <w:tc>
          <w:tcPr>
            <w:tcW w:w="6977" w:type="dxa"/>
            <w:gridSpan w:val="2"/>
          </w:tcPr>
          <w:p w:rsidR="00E01EAA" w:rsidRPr="0062707C" w:rsidRDefault="003A7BDC" w:rsidP="00503D48">
            <w:pPr>
              <w:rPr>
                <w:rFonts w:ascii="Calibri" w:hAnsi="Calibri"/>
              </w:rPr>
            </w:pPr>
            <w:r w:rsidRPr="0062707C">
              <w:rPr>
                <w:rFonts w:ascii="Calibri" w:hAnsi="Calibri"/>
              </w:rPr>
              <w:t>83</w:t>
            </w:r>
            <w:r w:rsidR="00440013">
              <w:rPr>
                <w:rFonts w:ascii="Calibri" w:hAnsi="Calibri"/>
              </w:rPr>
              <w:t>/0</w:t>
            </w:r>
          </w:p>
        </w:tc>
      </w:tr>
      <w:tr w:rsidR="001B6EB7" w:rsidTr="001B6EB7">
        <w:tc>
          <w:tcPr>
            <w:tcW w:w="2235" w:type="dxa"/>
            <w:gridSpan w:val="2"/>
            <w:shd w:val="clear" w:color="auto" w:fill="F2F2F2" w:themeFill="background1" w:themeFillShade="F2"/>
          </w:tcPr>
          <w:p w:rsidR="001B6EB7" w:rsidRPr="001B6EB7" w:rsidRDefault="001B6EB7" w:rsidP="00503D48">
            <w:r w:rsidRPr="001B6EB7">
              <w:t>Vedoucí služby</w:t>
            </w:r>
          </w:p>
        </w:tc>
        <w:tc>
          <w:tcPr>
            <w:tcW w:w="6977" w:type="dxa"/>
            <w:gridSpan w:val="2"/>
          </w:tcPr>
          <w:p w:rsidR="001B6EB7" w:rsidRPr="0062707C" w:rsidRDefault="006D4925" w:rsidP="00503D48">
            <w:pPr>
              <w:rPr>
                <w:rFonts w:ascii="Calibri" w:hAnsi="Calibri"/>
              </w:rPr>
            </w:pPr>
            <w:r w:rsidRPr="0062707C">
              <w:rPr>
                <w:rFonts w:ascii="Calibri" w:hAnsi="Calibri"/>
              </w:rPr>
              <w:t>Bc. Michaela Šarmanová, DiS.</w:t>
            </w:r>
          </w:p>
        </w:tc>
      </w:tr>
      <w:tr w:rsidR="001B6EB7" w:rsidTr="00503D48">
        <w:tc>
          <w:tcPr>
            <w:tcW w:w="9212" w:type="dxa"/>
            <w:gridSpan w:val="4"/>
            <w:shd w:val="clear" w:color="auto" w:fill="F2F2F2" w:themeFill="background1" w:themeFillShade="F2"/>
          </w:tcPr>
          <w:p w:rsidR="001B6EB7" w:rsidRDefault="001B6EB7" w:rsidP="00503D48">
            <w:r>
              <w:rPr>
                <w:b/>
              </w:rPr>
              <w:t>Hodnotitelský tým</w:t>
            </w:r>
          </w:p>
        </w:tc>
      </w:tr>
      <w:tr w:rsidR="001B6EB7" w:rsidTr="001B6EB7">
        <w:tc>
          <w:tcPr>
            <w:tcW w:w="2235" w:type="dxa"/>
            <w:gridSpan w:val="2"/>
            <w:shd w:val="clear" w:color="auto" w:fill="F2F2F2" w:themeFill="background1" w:themeFillShade="F2"/>
          </w:tcPr>
          <w:p w:rsidR="001B6EB7" w:rsidRPr="001B6EB7" w:rsidRDefault="00D92CA7" w:rsidP="00503D48">
            <w:r>
              <w:t>Hodnotitel/</w:t>
            </w:r>
            <w:proofErr w:type="spellStart"/>
            <w:r>
              <w:t>ka</w:t>
            </w:r>
            <w:proofErr w:type="spellEnd"/>
          </w:p>
        </w:tc>
        <w:tc>
          <w:tcPr>
            <w:tcW w:w="6977" w:type="dxa"/>
            <w:gridSpan w:val="2"/>
          </w:tcPr>
          <w:p w:rsidR="001B6EB7" w:rsidRPr="0062707C" w:rsidRDefault="002F2F6B" w:rsidP="006A7F24">
            <w:pPr>
              <w:rPr>
                <w:rFonts w:ascii="Calibri" w:hAnsi="Calibri"/>
              </w:rPr>
            </w:pPr>
            <w:r w:rsidRPr="0062707C">
              <w:rPr>
                <w:rFonts w:ascii="Calibri" w:hAnsi="Calibri"/>
              </w:rPr>
              <w:t>Mgr. Šárka Hlisnikovská, Bc. Lucie Příhodová Pešková</w:t>
            </w:r>
          </w:p>
        </w:tc>
      </w:tr>
      <w:tr w:rsidR="001B6EB7" w:rsidTr="001B6EB7">
        <w:tc>
          <w:tcPr>
            <w:tcW w:w="2235" w:type="dxa"/>
            <w:gridSpan w:val="2"/>
            <w:shd w:val="clear" w:color="auto" w:fill="F2F2F2" w:themeFill="background1" w:themeFillShade="F2"/>
          </w:tcPr>
          <w:p w:rsidR="001B6EB7" w:rsidRPr="001B6EB7" w:rsidRDefault="001B6EB7" w:rsidP="00503D48"/>
        </w:tc>
        <w:tc>
          <w:tcPr>
            <w:tcW w:w="6977" w:type="dxa"/>
            <w:gridSpan w:val="2"/>
          </w:tcPr>
          <w:p w:rsidR="001B6EB7" w:rsidRPr="0062707C" w:rsidRDefault="001B6EB7" w:rsidP="00503D48">
            <w:pPr>
              <w:rPr>
                <w:rFonts w:ascii="Calibri" w:hAnsi="Calibri"/>
              </w:rPr>
            </w:pPr>
          </w:p>
        </w:tc>
      </w:tr>
      <w:tr w:rsidR="001B6EB7" w:rsidTr="001B6EB7">
        <w:tc>
          <w:tcPr>
            <w:tcW w:w="2235" w:type="dxa"/>
            <w:gridSpan w:val="2"/>
            <w:shd w:val="clear" w:color="auto" w:fill="F2F2F2" w:themeFill="background1" w:themeFillShade="F2"/>
          </w:tcPr>
          <w:p w:rsidR="001B6EB7" w:rsidRPr="00E01EAA" w:rsidRDefault="001B6EB7" w:rsidP="00503D48">
            <w:pPr>
              <w:rPr>
                <w:b/>
              </w:rPr>
            </w:pPr>
            <w:r w:rsidRPr="00E01EAA">
              <w:rPr>
                <w:b/>
              </w:rPr>
              <w:t>Zástupce/</w:t>
            </w:r>
            <w:proofErr w:type="spellStart"/>
            <w:r w:rsidRPr="00E01EAA">
              <w:rPr>
                <w:b/>
              </w:rPr>
              <w:t>kyně</w:t>
            </w:r>
            <w:proofErr w:type="spellEnd"/>
            <w:r w:rsidRPr="00E01EAA">
              <w:rPr>
                <w:b/>
              </w:rPr>
              <w:t xml:space="preserve"> zřizovatele</w:t>
            </w:r>
          </w:p>
        </w:tc>
        <w:tc>
          <w:tcPr>
            <w:tcW w:w="6977" w:type="dxa"/>
            <w:gridSpan w:val="2"/>
          </w:tcPr>
          <w:p w:rsidR="001B6EB7" w:rsidRPr="0062707C" w:rsidRDefault="006B018A" w:rsidP="00503D48">
            <w:pPr>
              <w:rPr>
                <w:rFonts w:ascii="Calibri" w:hAnsi="Calibri"/>
              </w:rPr>
            </w:pPr>
            <w:r w:rsidRPr="006B018A">
              <w:rPr>
                <w:rFonts w:ascii="Calibri" w:hAnsi="Calibri"/>
              </w:rPr>
              <w:t>Mgr. Šárka Změlíková (zástup za vedení organizace)</w:t>
            </w:r>
          </w:p>
        </w:tc>
      </w:tr>
      <w:tr w:rsidR="001B6EB7" w:rsidTr="00E01EAA">
        <w:trPr>
          <w:trHeight w:val="180"/>
        </w:trPr>
        <w:tc>
          <w:tcPr>
            <w:tcW w:w="9212" w:type="dxa"/>
            <w:gridSpan w:val="4"/>
            <w:shd w:val="clear" w:color="auto" w:fill="F2F2F2" w:themeFill="background1" w:themeFillShade="F2"/>
          </w:tcPr>
          <w:p w:rsidR="001B6EB7" w:rsidRDefault="001B6EB7" w:rsidP="00503D48"/>
        </w:tc>
      </w:tr>
      <w:tr w:rsidR="001B6EB7" w:rsidTr="001B6EB7">
        <w:tc>
          <w:tcPr>
            <w:tcW w:w="2235" w:type="dxa"/>
            <w:gridSpan w:val="2"/>
            <w:shd w:val="clear" w:color="auto" w:fill="F2F2F2" w:themeFill="background1" w:themeFillShade="F2"/>
          </w:tcPr>
          <w:p w:rsidR="001B6EB7" w:rsidRDefault="001B6EB7" w:rsidP="00503D48">
            <w:pPr>
              <w:rPr>
                <w:b/>
              </w:rPr>
            </w:pPr>
            <w:r>
              <w:rPr>
                <w:b/>
              </w:rPr>
              <w:t>Datum hodnocení</w:t>
            </w:r>
          </w:p>
        </w:tc>
        <w:tc>
          <w:tcPr>
            <w:tcW w:w="6977" w:type="dxa"/>
            <w:gridSpan w:val="2"/>
          </w:tcPr>
          <w:p w:rsidR="001B6EB7" w:rsidRPr="0062707C" w:rsidRDefault="000D72B1" w:rsidP="006A7F24">
            <w:pPr>
              <w:rPr>
                <w:rFonts w:ascii="Calibri" w:hAnsi="Calibri"/>
              </w:rPr>
            </w:pPr>
            <w:r>
              <w:rPr>
                <w:rFonts w:ascii="Calibri" w:hAnsi="Calibri"/>
              </w:rPr>
              <w:t>22.</w:t>
            </w:r>
            <w:r w:rsidR="00201B1A">
              <w:rPr>
                <w:rFonts w:ascii="Calibri" w:hAnsi="Calibri"/>
              </w:rPr>
              <w:t xml:space="preserve"> </w:t>
            </w:r>
            <w:r>
              <w:rPr>
                <w:rFonts w:ascii="Calibri" w:hAnsi="Calibri"/>
              </w:rPr>
              <w:t>4.</w:t>
            </w:r>
            <w:r w:rsidR="00201B1A">
              <w:rPr>
                <w:rFonts w:ascii="Calibri" w:hAnsi="Calibri"/>
              </w:rPr>
              <w:t xml:space="preserve"> </w:t>
            </w:r>
            <w:r>
              <w:rPr>
                <w:rFonts w:ascii="Calibri" w:hAnsi="Calibri"/>
              </w:rPr>
              <w:t>2020</w:t>
            </w:r>
          </w:p>
        </w:tc>
      </w:tr>
      <w:tr w:rsidR="00522DF9" w:rsidTr="001B6EB7">
        <w:tc>
          <w:tcPr>
            <w:tcW w:w="2235" w:type="dxa"/>
            <w:gridSpan w:val="2"/>
            <w:shd w:val="clear" w:color="auto" w:fill="F2F2F2" w:themeFill="background1" w:themeFillShade="F2"/>
          </w:tcPr>
          <w:p w:rsidR="00522DF9" w:rsidRDefault="00522DF9" w:rsidP="00503D48">
            <w:pPr>
              <w:rPr>
                <w:b/>
              </w:rPr>
            </w:pPr>
            <w:r>
              <w:rPr>
                <w:b/>
              </w:rPr>
              <w:t xml:space="preserve">Situace zařízení </w:t>
            </w:r>
            <w:r w:rsidR="00D92CA7">
              <w:rPr>
                <w:b/>
              </w:rPr>
              <w:t xml:space="preserve"> - </w:t>
            </w:r>
            <w:r w:rsidR="00D92CA7" w:rsidRPr="00D92CA7">
              <w:t>popis služby</w:t>
            </w:r>
            <w:r w:rsidR="00D92CA7">
              <w:t xml:space="preserve"> prostorově, vybavením</w:t>
            </w:r>
          </w:p>
        </w:tc>
        <w:tc>
          <w:tcPr>
            <w:tcW w:w="6977" w:type="dxa"/>
            <w:gridSpan w:val="2"/>
          </w:tcPr>
          <w:p w:rsidR="00F3019D" w:rsidRPr="00F3019D" w:rsidRDefault="00F3019D" w:rsidP="00F3019D">
            <w:pPr>
              <w:spacing w:after="0"/>
              <w:rPr>
                <w:sz w:val="16"/>
              </w:rPr>
            </w:pPr>
            <w:r>
              <w:rPr>
                <w:sz w:val="16"/>
              </w:rPr>
              <w:t xml:space="preserve">V současné době je služba </w:t>
            </w:r>
            <w:r w:rsidRPr="00F3019D">
              <w:rPr>
                <w:sz w:val="16"/>
              </w:rPr>
              <w:t xml:space="preserve">Domov Barevný svět </w:t>
            </w:r>
            <w:r>
              <w:rPr>
                <w:sz w:val="16"/>
              </w:rPr>
              <w:t>poskytována na třech místech poskytování s celkovou</w:t>
            </w:r>
            <w:r w:rsidRPr="00F3019D">
              <w:rPr>
                <w:sz w:val="16"/>
              </w:rPr>
              <w:t xml:space="preserve"> kapacit</w:t>
            </w:r>
            <w:r>
              <w:rPr>
                <w:sz w:val="16"/>
              </w:rPr>
              <w:t>ou</w:t>
            </w:r>
            <w:r w:rsidRPr="00F3019D">
              <w:rPr>
                <w:sz w:val="16"/>
              </w:rPr>
              <w:t xml:space="preserve"> 82 klientů</w:t>
            </w:r>
            <w:r w:rsidR="003410A4">
              <w:rPr>
                <w:sz w:val="16"/>
              </w:rPr>
              <w:t>:</w:t>
            </w:r>
          </w:p>
          <w:p w:rsidR="00F3019D" w:rsidRPr="00F3019D" w:rsidRDefault="00F3019D" w:rsidP="00F3019D">
            <w:pPr>
              <w:spacing w:after="0"/>
              <w:rPr>
                <w:sz w:val="16"/>
              </w:rPr>
            </w:pPr>
            <w:r w:rsidRPr="00F3019D">
              <w:rPr>
                <w:sz w:val="16"/>
              </w:rPr>
              <w:t>- Hladnovská 751/119, 712 00 Ostrava-</w:t>
            </w:r>
            <w:proofErr w:type="spellStart"/>
            <w:r w:rsidRPr="00F3019D">
              <w:rPr>
                <w:sz w:val="16"/>
              </w:rPr>
              <w:t>Muglinov</w:t>
            </w:r>
            <w:proofErr w:type="spellEnd"/>
            <w:r w:rsidRPr="00F3019D">
              <w:rPr>
                <w:sz w:val="16"/>
              </w:rPr>
              <w:t xml:space="preserve"> – kapacita 58 klientů</w:t>
            </w:r>
          </w:p>
          <w:p w:rsidR="00F3019D" w:rsidRPr="00F3019D" w:rsidRDefault="00F3019D" w:rsidP="00F3019D">
            <w:pPr>
              <w:spacing w:after="0"/>
              <w:rPr>
                <w:sz w:val="16"/>
              </w:rPr>
            </w:pPr>
            <w:r w:rsidRPr="00F3019D">
              <w:rPr>
                <w:sz w:val="16"/>
              </w:rPr>
              <w:t>- Proskovická 829/24, 700 30 Ostrava-Výškovice – kapacita 12 klientů</w:t>
            </w:r>
          </w:p>
          <w:p w:rsidR="00F3019D" w:rsidRDefault="00F3019D" w:rsidP="00F3019D">
            <w:pPr>
              <w:spacing w:after="0"/>
              <w:rPr>
                <w:sz w:val="16"/>
              </w:rPr>
            </w:pPr>
            <w:r w:rsidRPr="00F3019D">
              <w:rPr>
                <w:sz w:val="16"/>
              </w:rPr>
              <w:t>- Na Pláni 702/10, 724 00 Ostrava-Nová Bělá – kapacita 12 klientů</w:t>
            </w:r>
          </w:p>
          <w:p w:rsidR="00175185" w:rsidRPr="00175185" w:rsidRDefault="00F3019D" w:rsidP="00F3019D">
            <w:pPr>
              <w:spacing w:after="0"/>
              <w:rPr>
                <w:rFonts w:ascii="Calibri" w:hAnsi="Calibri"/>
                <w:szCs w:val="20"/>
              </w:rPr>
            </w:pPr>
            <w:r>
              <w:rPr>
                <w:sz w:val="16"/>
              </w:rPr>
              <w:t>24 osob nyní žije na dvou různých místech poskytování mimo hlavní budovu. Jedná se o komunitní služby – domky vždy se dvěma domácnostmi pro šest lidí. Zbývající lidé, kteří žijí v původním objektu služby</w:t>
            </w:r>
            <w:r w:rsidR="003410A4">
              <w:rPr>
                <w:sz w:val="16"/>
              </w:rPr>
              <w:t>,</w:t>
            </w:r>
            <w:r>
              <w:rPr>
                <w:sz w:val="16"/>
              </w:rPr>
              <w:t xml:space="preserve"> se připravují na přechod do komunitních služeb v rámci 2. etapy v průběhu roku 2021. </w:t>
            </w:r>
          </w:p>
        </w:tc>
      </w:tr>
      <w:tr w:rsidR="00522DF9" w:rsidTr="00D51CC6">
        <w:trPr>
          <w:trHeight w:val="767"/>
        </w:trPr>
        <w:tc>
          <w:tcPr>
            <w:tcW w:w="2235" w:type="dxa"/>
            <w:gridSpan w:val="2"/>
            <w:shd w:val="clear" w:color="auto" w:fill="F2F2F2" w:themeFill="background1" w:themeFillShade="F2"/>
          </w:tcPr>
          <w:p w:rsidR="00522DF9" w:rsidRDefault="00522DF9" w:rsidP="00C41830">
            <w:pPr>
              <w:rPr>
                <w:b/>
              </w:rPr>
            </w:pPr>
            <w:r>
              <w:rPr>
                <w:b/>
              </w:rPr>
              <w:t>Situace hodnocení</w:t>
            </w:r>
            <w:r w:rsidR="00925EFD">
              <w:rPr>
                <w:b/>
              </w:rPr>
              <w:t xml:space="preserve"> </w:t>
            </w:r>
            <w:r>
              <w:rPr>
                <w:b/>
              </w:rPr>
              <w:t xml:space="preserve">na místě </w:t>
            </w:r>
          </w:p>
          <w:p w:rsidR="00D92CA7" w:rsidRPr="00D92CA7" w:rsidRDefault="00D92CA7" w:rsidP="00C41830">
            <w:r w:rsidRPr="00D92CA7">
              <w:t xml:space="preserve">Zajištění provozu </w:t>
            </w:r>
            <w:r w:rsidRPr="00D92CA7">
              <w:lastRenderedPageBreak/>
              <w:t>personálně</w:t>
            </w:r>
          </w:p>
        </w:tc>
        <w:tc>
          <w:tcPr>
            <w:tcW w:w="6977" w:type="dxa"/>
            <w:gridSpan w:val="2"/>
          </w:tcPr>
          <w:p w:rsidR="003410A4" w:rsidRPr="00105BBF" w:rsidRDefault="003410A4" w:rsidP="0071187B">
            <w:pPr>
              <w:spacing w:after="0"/>
              <w:contextualSpacing/>
              <w:rPr>
                <w:sz w:val="16"/>
              </w:rPr>
            </w:pPr>
            <w:r w:rsidRPr="00105BBF">
              <w:rPr>
                <w:sz w:val="16"/>
              </w:rPr>
              <w:lastRenderedPageBreak/>
              <w:t xml:space="preserve">Zdravotní péče je lidem poskytována zdravotním personálem služby v původním objektu služby na adrese Hladnovská 751/119 (dále jen DBS). V domcích je </w:t>
            </w:r>
            <w:r w:rsidR="00063033" w:rsidRPr="00105BBF">
              <w:rPr>
                <w:sz w:val="16"/>
              </w:rPr>
              <w:t>zajištěn</w:t>
            </w:r>
            <w:r w:rsidRPr="00105BBF">
              <w:rPr>
                <w:sz w:val="16"/>
              </w:rPr>
              <w:t>a</w:t>
            </w:r>
            <w:r w:rsidR="00063033" w:rsidRPr="00105BBF">
              <w:rPr>
                <w:sz w:val="16"/>
              </w:rPr>
              <w:t xml:space="preserve"> externě</w:t>
            </w:r>
            <w:r w:rsidRPr="00105BBF">
              <w:rPr>
                <w:sz w:val="16"/>
              </w:rPr>
              <w:t xml:space="preserve"> prostřednictvím domácí zdravotní péče. </w:t>
            </w:r>
          </w:p>
          <w:p w:rsidR="003410A4" w:rsidRPr="00105BBF" w:rsidRDefault="003410A4" w:rsidP="0071187B">
            <w:pPr>
              <w:spacing w:after="0"/>
              <w:contextualSpacing/>
              <w:rPr>
                <w:sz w:val="16"/>
              </w:rPr>
            </w:pPr>
            <w:r w:rsidRPr="00105BBF">
              <w:rPr>
                <w:sz w:val="16"/>
              </w:rPr>
              <w:t xml:space="preserve">Pracovníci DBS vnímají, že v rámci plánování zajištění nových služeb je dostatek pracovních </w:t>
            </w:r>
            <w:r w:rsidRPr="00105BBF">
              <w:rPr>
                <w:sz w:val="16"/>
              </w:rPr>
              <w:lastRenderedPageBreak/>
              <w:t>úvazků na počet klientů v souladu s potřebami lidí.</w:t>
            </w:r>
          </w:p>
          <w:p w:rsidR="003410A4" w:rsidRPr="00105BBF" w:rsidRDefault="003410A4" w:rsidP="0071187B">
            <w:pPr>
              <w:spacing w:after="0"/>
              <w:contextualSpacing/>
              <w:rPr>
                <w:sz w:val="16"/>
              </w:rPr>
            </w:pPr>
            <w:r w:rsidRPr="00105BBF">
              <w:rPr>
                <w:sz w:val="16"/>
              </w:rPr>
              <w:t>Pracovníci zajišťující službu v domcích sdělili, že</w:t>
            </w:r>
            <w:r w:rsidR="00A866D7" w:rsidRPr="00105BBF">
              <w:rPr>
                <w:sz w:val="16"/>
              </w:rPr>
              <w:t xml:space="preserve"> </w:t>
            </w:r>
            <w:r w:rsidRPr="00105BBF">
              <w:rPr>
                <w:sz w:val="16"/>
              </w:rPr>
              <w:t>jsou omezeni v realizaci individuálních aktivit lidí</w:t>
            </w:r>
            <w:r w:rsidR="00A866D7" w:rsidRPr="00105BBF">
              <w:rPr>
                <w:sz w:val="16"/>
              </w:rPr>
              <w:t xml:space="preserve"> s ohledem na počet pracovníků.</w:t>
            </w:r>
          </w:p>
          <w:p w:rsidR="00D92CA7" w:rsidRPr="00105BBF" w:rsidRDefault="003410A4" w:rsidP="0071187B">
            <w:pPr>
              <w:spacing w:after="0"/>
              <w:contextualSpacing/>
              <w:rPr>
                <w:sz w:val="16"/>
              </w:rPr>
            </w:pPr>
            <w:r w:rsidRPr="00105BBF">
              <w:rPr>
                <w:sz w:val="16"/>
              </w:rPr>
              <w:t>Na domku</w:t>
            </w:r>
            <w:r w:rsidR="00063033" w:rsidRPr="00105BBF">
              <w:rPr>
                <w:sz w:val="16"/>
              </w:rPr>
              <w:t xml:space="preserve"> </w:t>
            </w:r>
            <w:r w:rsidRPr="00105BBF">
              <w:rPr>
                <w:sz w:val="16"/>
              </w:rPr>
              <w:t xml:space="preserve">v </w:t>
            </w:r>
            <w:r w:rsidR="00063033" w:rsidRPr="00105BBF">
              <w:rPr>
                <w:sz w:val="16"/>
              </w:rPr>
              <w:t>N</w:t>
            </w:r>
            <w:r w:rsidRPr="00105BBF">
              <w:rPr>
                <w:sz w:val="16"/>
              </w:rPr>
              <w:t>ové</w:t>
            </w:r>
            <w:r w:rsidR="00063033" w:rsidRPr="00105BBF">
              <w:rPr>
                <w:sz w:val="16"/>
              </w:rPr>
              <w:t xml:space="preserve"> Běl</w:t>
            </w:r>
            <w:r w:rsidR="00A866D7" w:rsidRPr="00105BBF">
              <w:rPr>
                <w:sz w:val="16"/>
              </w:rPr>
              <w:t>é je uzpůsobeno rozložení směn potřebám lidí</w:t>
            </w:r>
            <w:r w:rsidR="00063033" w:rsidRPr="00105BBF">
              <w:rPr>
                <w:sz w:val="16"/>
              </w:rPr>
              <w:t xml:space="preserve"> (každý den jsou </w:t>
            </w:r>
            <w:r w:rsidR="00A866D7" w:rsidRPr="00105BBF">
              <w:rPr>
                <w:sz w:val="16"/>
              </w:rPr>
              <w:t xml:space="preserve">služby </w:t>
            </w:r>
            <w:r w:rsidR="00063033" w:rsidRPr="00105BBF">
              <w:rPr>
                <w:sz w:val="16"/>
              </w:rPr>
              <w:t>personálně zajištěny jinak)</w:t>
            </w:r>
            <w:r w:rsidR="009A7852" w:rsidRPr="00105BBF">
              <w:rPr>
                <w:sz w:val="16"/>
              </w:rPr>
              <w:t>.</w:t>
            </w:r>
          </w:p>
          <w:p w:rsidR="00023F2A" w:rsidRPr="00105BBF" w:rsidRDefault="00A866D7" w:rsidP="00C27EB0">
            <w:pPr>
              <w:spacing w:after="0"/>
              <w:contextualSpacing/>
              <w:rPr>
                <w:sz w:val="16"/>
              </w:rPr>
            </w:pPr>
            <w:r w:rsidRPr="00105BBF">
              <w:rPr>
                <w:sz w:val="16"/>
              </w:rPr>
              <w:t>V diskuzi pracovníci uvedli jako silnou stránku „lepší spolupráci pracovníků v rámci týmu na domcích.  Nejdou do soutěžení mezi sebou, uvědomili si, že je to jediná cesta, jak najít shodu. Pracovníci jsou více motivováni, vidí větší smysl své práce. Jsou motivováni prostředím.“</w:t>
            </w:r>
          </w:p>
        </w:tc>
      </w:tr>
      <w:tr w:rsidR="00C57561" w:rsidTr="00F97324">
        <w:tc>
          <w:tcPr>
            <w:tcW w:w="921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57561" w:rsidRDefault="00C57561" w:rsidP="00C57561">
            <w:pPr>
              <w:spacing w:after="0"/>
              <w:contextualSpacing/>
              <w:rPr>
                <w:sz w:val="16"/>
              </w:rPr>
            </w:pPr>
            <w:r>
              <w:rPr>
                <w:sz w:val="16"/>
              </w:rPr>
              <w:lastRenderedPageBreak/>
              <w:t xml:space="preserve">Následující zjištění vychází z diskuse s pracovníky na místě, ze zaslaných podkladů a pravidel služby viz Seznam podkladů a osobní dokumentace a z rozhovorů s uživateli, z pozorování. </w:t>
            </w:r>
          </w:p>
          <w:p w:rsidR="00C57561" w:rsidRDefault="00C57561" w:rsidP="00C57561">
            <w:pPr>
              <w:spacing w:after="0"/>
              <w:contextualSpacing/>
              <w:rPr>
                <w:sz w:val="16"/>
              </w:rPr>
            </w:pPr>
          </w:p>
          <w:p w:rsidR="00C57561" w:rsidRDefault="00C57561" w:rsidP="00D92CA7">
            <w:pPr>
              <w:spacing w:after="0"/>
              <w:contextualSpacing/>
              <w:rPr>
                <w:sz w:val="16"/>
              </w:rPr>
            </w:pPr>
          </w:p>
        </w:tc>
      </w:tr>
      <w:tr w:rsidR="00F97324" w:rsidTr="00F97324">
        <w:tc>
          <w:tcPr>
            <w:tcW w:w="921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F644D" w:rsidRDefault="00C57561" w:rsidP="00AF644D">
            <w:pPr>
              <w:spacing w:after="0" w:line="240" w:lineRule="auto"/>
              <w:rPr>
                <w:b/>
                <w:szCs w:val="20"/>
              </w:rPr>
            </w:pPr>
            <w:r>
              <w:rPr>
                <w:b/>
                <w:szCs w:val="20"/>
              </w:rPr>
              <w:t>Veřejný závazek služby, cíle, způsoby poskytování služby a jejich vyhodnocování, naplňování</w:t>
            </w:r>
          </w:p>
          <w:p w:rsidR="00F97324" w:rsidRPr="00AF644D" w:rsidRDefault="00F97324" w:rsidP="00C57561">
            <w:pPr>
              <w:pStyle w:val="Odstavecseseznamem"/>
              <w:spacing w:after="0" w:line="240" w:lineRule="auto"/>
              <w:rPr>
                <w:b/>
                <w:sz w:val="26"/>
                <w:szCs w:val="26"/>
              </w:rPr>
            </w:pPr>
          </w:p>
        </w:tc>
      </w:tr>
      <w:tr w:rsidR="0011393D" w:rsidTr="00F97324">
        <w:tc>
          <w:tcPr>
            <w:tcW w:w="9212" w:type="dxa"/>
            <w:gridSpan w:val="4"/>
            <w:tcBorders>
              <w:top w:val="single" w:sz="4" w:space="0" w:color="D9D9D9" w:themeColor="background1" w:themeShade="D9"/>
            </w:tcBorders>
            <w:shd w:val="clear" w:color="auto" w:fill="F2F2F2" w:themeFill="background1" w:themeFillShade="F2"/>
          </w:tcPr>
          <w:p w:rsidR="00C57561" w:rsidRPr="00C70C47" w:rsidRDefault="00C57561" w:rsidP="00D9720E">
            <w:pPr>
              <w:pStyle w:val="Odstavecseseznamem"/>
              <w:numPr>
                <w:ilvl w:val="0"/>
                <w:numId w:val="8"/>
              </w:numPr>
              <w:tabs>
                <w:tab w:val="left" w:pos="4621"/>
              </w:tabs>
              <w:spacing w:after="60" w:line="200" w:lineRule="atLeast"/>
              <w:rPr>
                <w:b/>
                <w:sz w:val="16"/>
                <w:szCs w:val="16"/>
              </w:rPr>
            </w:pPr>
            <w:r w:rsidRPr="00C70C47">
              <w:rPr>
                <w:b/>
                <w:sz w:val="16"/>
                <w:szCs w:val="16"/>
              </w:rPr>
              <w:t>Cíle a způsoby poskytování sociálních služeb</w:t>
            </w:r>
            <w:r w:rsidR="00C70C47" w:rsidRPr="00C70C47">
              <w:rPr>
                <w:b/>
                <w:sz w:val="16"/>
                <w:szCs w:val="16"/>
              </w:rPr>
              <w:tab/>
            </w:r>
          </w:p>
          <w:p w:rsidR="00C57561" w:rsidRPr="00C70C47" w:rsidRDefault="00C57561" w:rsidP="00D9720E">
            <w:pPr>
              <w:numPr>
                <w:ilvl w:val="0"/>
                <w:numId w:val="8"/>
              </w:numPr>
              <w:spacing w:after="60" w:line="200" w:lineRule="atLeast"/>
              <w:rPr>
                <w:sz w:val="16"/>
                <w:szCs w:val="16"/>
              </w:rPr>
            </w:pPr>
            <w:r w:rsidRPr="00C70C47">
              <w:rPr>
                <w:sz w:val="16"/>
                <w:szCs w:val="16"/>
              </w:rPr>
              <w:t>Je cíl a poslání vašeho zařízení v souladu s cílem sociálních služeb?</w:t>
            </w:r>
          </w:p>
          <w:p w:rsidR="0011393D" w:rsidRPr="00C70C47" w:rsidRDefault="00C57561" w:rsidP="00D9720E">
            <w:pPr>
              <w:numPr>
                <w:ilvl w:val="0"/>
                <w:numId w:val="8"/>
              </w:numPr>
              <w:spacing w:after="200" w:line="276" w:lineRule="auto"/>
              <w:rPr>
                <w:szCs w:val="20"/>
              </w:rPr>
            </w:pPr>
            <w:r w:rsidRPr="00C70C47">
              <w:rPr>
                <w:sz w:val="16"/>
                <w:szCs w:val="16"/>
              </w:rPr>
              <w:t xml:space="preserve">Jak se zjišťuje, co si lidé přejí, a jak jsou podporováni v tom, co chtějí, jak se eliminuje omezení jejich vůle ze strany instituce (jak se snaží </w:t>
            </w:r>
            <w:r w:rsidRPr="00C70C47">
              <w:rPr>
                <w:sz w:val="16"/>
              </w:rPr>
              <w:t>neomezovat uživatele v jejich rozhodování a volbě, snižovat a předcházet negativnímu hodnocení, předsudkům)?</w:t>
            </w:r>
            <w:r w:rsidR="00C70C47">
              <w:rPr>
                <w:sz w:val="16"/>
              </w:rPr>
              <w:t xml:space="preserve"> </w:t>
            </w:r>
            <w:r w:rsidRPr="00C70C47">
              <w:rPr>
                <w:sz w:val="16"/>
              </w:rPr>
              <w:t>Jakou konkrétní podporu dostávají jednotliví uživatelé?</w:t>
            </w:r>
            <w:r w:rsidR="00AF644D" w:rsidRPr="00C70C47">
              <w:rPr>
                <w:szCs w:val="20"/>
              </w:rPr>
              <w:t xml:space="preserve"> </w:t>
            </w:r>
          </w:p>
          <w:p w:rsidR="00C57561" w:rsidRPr="00C70C47" w:rsidRDefault="00C57561" w:rsidP="00C70C47">
            <w:pPr>
              <w:spacing w:after="0" w:line="276" w:lineRule="auto"/>
              <w:rPr>
                <w:b/>
                <w:sz w:val="16"/>
                <w:szCs w:val="16"/>
              </w:rPr>
            </w:pPr>
            <w:r w:rsidRPr="00C70C47">
              <w:rPr>
                <w:b/>
                <w:sz w:val="16"/>
                <w:szCs w:val="16"/>
              </w:rPr>
              <w:t>Zvyšování kvality sociální služby</w:t>
            </w:r>
          </w:p>
          <w:p w:rsidR="00C70C47" w:rsidRPr="00C70C47" w:rsidRDefault="00C57561" w:rsidP="00D9720E">
            <w:pPr>
              <w:pStyle w:val="Odstavecseseznamem"/>
              <w:numPr>
                <w:ilvl w:val="0"/>
                <w:numId w:val="8"/>
              </w:numPr>
              <w:spacing w:after="0"/>
              <w:rPr>
                <w:sz w:val="16"/>
              </w:rPr>
            </w:pPr>
            <w:r w:rsidRPr="00C70C47">
              <w:rPr>
                <w:sz w:val="16"/>
              </w:rPr>
              <w:t xml:space="preserve">jak služba pozná, že funguje dobře, že směřuje ke kvalitě? </w:t>
            </w:r>
            <w:r w:rsidR="00C70C47" w:rsidRPr="00C70C47">
              <w:rPr>
                <w:sz w:val="16"/>
              </w:rPr>
              <w:t xml:space="preserve">Jak se pozná, že služba dělá, co deklarovala ve veřejném závazku, že naplňuje své poslání, zásady, cíle? </w:t>
            </w:r>
          </w:p>
          <w:p w:rsidR="00C57561" w:rsidRPr="00C70C47" w:rsidRDefault="00C57561" w:rsidP="00D9720E">
            <w:pPr>
              <w:pStyle w:val="Odstavecseseznamem"/>
              <w:numPr>
                <w:ilvl w:val="0"/>
                <w:numId w:val="8"/>
              </w:numPr>
              <w:spacing w:after="0"/>
              <w:rPr>
                <w:sz w:val="16"/>
              </w:rPr>
            </w:pPr>
            <w:r w:rsidRPr="00C70C47">
              <w:rPr>
                <w:sz w:val="16"/>
              </w:rPr>
              <w:t>jakým způsobem hodnotíte zvyšování kvality v průběhu transformace a její soulad se zásadami, viz §2 zákona: (2) Rozsah a forma pomoci a podpory poskytnuté prostřednictvím sociálních služeb musí zachovávat lidskou důstojnost osob. Pomoc musí vycházet z individuálně určených potřeb osob, musí působit na osoby aktivně, podporovat rozvoj jejich samostatnosti, motivovat je k takovým činnostem, které nevedou k dlouhodobému setrvávání nebo prohlubování nepříznivé sociální situace, a posilovat jejich sociální začleňování. Sociální služby musí být poskytovány v zájmu osob a v náležité kvalitě takovými způsoby, aby bylo vždy důsledně zajištěno dodržování lidských práv a základních svobod osob.</w:t>
            </w:r>
          </w:p>
          <w:p w:rsidR="00C57561" w:rsidRDefault="00C70C47" w:rsidP="00D9720E">
            <w:pPr>
              <w:numPr>
                <w:ilvl w:val="0"/>
                <w:numId w:val="8"/>
              </w:numPr>
              <w:spacing w:after="60" w:line="200" w:lineRule="atLeast"/>
            </w:pPr>
            <w:r>
              <w:rPr>
                <w:sz w:val="16"/>
              </w:rPr>
              <w:t>C</w:t>
            </w:r>
            <w:r w:rsidR="00C57561" w:rsidRPr="00D46C61">
              <w:rPr>
                <w:sz w:val="16"/>
              </w:rPr>
              <w:t>o to znamená pro vaši každodenní práci?</w:t>
            </w:r>
            <w:r>
              <w:rPr>
                <w:sz w:val="16"/>
              </w:rPr>
              <w:t xml:space="preserve"> J</w:t>
            </w:r>
            <w:r w:rsidR="00C57561" w:rsidRPr="00D46C61">
              <w:rPr>
                <w:sz w:val="16"/>
              </w:rPr>
              <w:t>ak se to projevuje v životě uživatelů?</w:t>
            </w:r>
          </w:p>
        </w:tc>
      </w:tr>
      <w:tr w:rsidR="005434CF" w:rsidTr="00773089">
        <w:tc>
          <w:tcPr>
            <w:tcW w:w="1300" w:type="dxa"/>
            <w:shd w:val="clear" w:color="auto" w:fill="F2F2F2" w:themeFill="background1" w:themeFillShade="F2"/>
          </w:tcPr>
          <w:p w:rsidR="005434CF" w:rsidRDefault="005434CF" w:rsidP="00D558CF">
            <w:pPr>
              <w:spacing w:after="0"/>
              <w:rPr>
                <w:b/>
              </w:rPr>
            </w:pPr>
            <w:r w:rsidRPr="005434CF">
              <w:rPr>
                <w:b/>
              </w:rPr>
              <w:t xml:space="preserve">Popis </w:t>
            </w:r>
            <w:r w:rsidR="00AF644D">
              <w:rPr>
                <w:b/>
              </w:rPr>
              <w:t>zjištění</w:t>
            </w:r>
          </w:p>
          <w:p w:rsidR="00D558CF" w:rsidRPr="00F97324" w:rsidRDefault="0011393D" w:rsidP="00D558CF">
            <w:pPr>
              <w:spacing w:after="0"/>
              <w:rPr>
                <w:sz w:val="16"/>
              </w:rPr>
            </w:pPr>
            <w:r w:rsidRPr="00F97324">
              <w:rPr>
                <w:sz w:val="16"/>
              </w:rPr>
              <w:t xml:space="preserve">(včetně uvedení důkazu </w:t>
            </w:r>
          </w:p>
          <w:p w:rsidR="00D558CF" w:rsidRPr="00F97324" w:rsidRDefault="0011393D" w:rsidP="00D558CF">
            <w:pPr>
              <w:spacing w:after="0"/>
              <w:rPr>
                <w:sz w:val="16"/>
              </w:rPr>
            </w:pPr>
            <w:r w:rsidRPr="00F97324">
              <w:rPr>
                <w:sz w:val="16"/>
              </w:rPr>
              <w:t>ze zaslaných podkladů, zjištění či pozorování</w:t>
            </w:r>
          </w:p>
          <w:p w:rsidR="0011393D" w:rsidRPr="0011393D" w:rsidRDefault="0011393D" w:rsidP="00D558CF">
            <w:pPr>
              <w:spacing w:after="0"/>
            </w:pPr>
            <w:r w:rsidRPr="00F97324">
              <w:rPr>
                <w:sz w:val="16"/>
              </w:rPr>
              <w:t xml:space="preserve"> na místě)</w:t>
            </w:r>
          </w:p>
        </w:tc>
        <w:tc>
          <w:tcPr>
            <w:tcW w:w="7912" w:type="dxa"/>
            <w:gridSpan w:val="3"/>
          </w:tcPr>
          <w:p w:rsidR="00A52960" w:rsidRDefault="00725452" w:rsidP="002D3EE5">
            <w:pPr>
              <w:spacing w:after="0"/>
              <w:contextualSpacing/>
              <w:rPr>
                <w:sz w:val="16"/>
              </w:rPr>
            </w:pPr>
            <w:r>
              <w:rPr>
                <w:sz w:val="16"/>
              </w:rPr>
              <w:t xml:space="preserve">Veřejný závazek má služba Domov Barevný svět </w:t>
            </w:r>
            <w:r w:rsidR="00A52960">
              <w:rPr>
                <w:sz w:val="16"/>
              </w:rPr>
              <w:t>zpracován v pokynu vedoucí č. 1/201</w:t>
            </w:r>
            <w:r w:rsidR="00A866D7">
              <w:rPr>
                <w:sz w:val="16"/>
              </w:rPr>
              <w:t>9</w:t>
            </w:r>
            <w:r w:rsidR="00A52960">
              <w:rPr>
                <w:sz w:val="16"/>
              </w:rPr>
              <w:t>, poslání služby zní „</w:t>
            </w:r>
            <w:r w:rsidR="00A866D7">
              <w:rPr>
                <w:sz w:val="16"/>
              </w:rPr>
              <w:t xml:space="preserve">Posláním </w:t>
            </w:r>
            <w:r w:rsidR="00A866D7" w:rsidRPr="00A866D7">
              <w:rPr>
                <w:sz w:val="16"/>
              </w:rPr>
              <w:t>Domova Barevný svět je poskytovat lidem s mentálním postižením nezbytnou celodenní podporu, vycházející z jejich potřeb, schopností, možností a zdravotního stavu na cestě k běžnému způsobu života.</w:t>
            </w:r>
            <w:r w:rsidR="00A52960">
              <w:rPr>
                <w:sz w:val="16"/>
              </w:rPr>
              <w:t>“</w:t>
            </w:r>
          </w:p>
          <w:p w:rsidR="002D3EE5" w:rsidRDefault="00A52960" w:rsidP="002D3EE5">
            <w:pPr>
              <w:spacing w:after="0"/>
              <w:contextualSpacing/>
              <w:rPr>
                <w:sz w:val="16"/>
              </w:rPr>
            </w:pPr>
            <w:r>
              <w:rPr>
                <w:sz w:val="16"/>
              </w:rPr>
              <w:t>Závazek služby je zveřejněn také na webových stránkách organizace.</w:t>
            </w:r>
          </w:p>
          <w:p w:rsidR="00D40194" w:rsidRDefault="00A866D7" w:rsidP="002D3EE5">
            <w:pPr>
              <w:spacing w:after="0"/>
              <w:contextualSpacing/>
              <w:rPr>
                <w:sz w:val="16"/>
              </w:rPr>
            </w:pPr>
            <w:r>
              <w:rPr>
                <w:sz w:val="16"/>
              </w:rPr>
              <w:t>Služba dále pokračuje v procesu transformace v souladu s transformačním plánem. Byla již realizována 1. etapa</w:t>
            </w:r>
            <w:r w:rsidR="00122332">
              <w:rPr>
                <w:sz w:val="16"/>
              </w:rPr>
              <w:t xml:space="preserve">. </w:t>
            </w:r>
          </w:p>
          <w:p w:rsidR="00122332" w:rsidRDefault="00DE0647" w:rsidP="002D3EE5">
            <w:pPr>
              <w:spacing w:after="0"/>
              <w:contextualSpacing/>
              <w:rPr>
                <w:sz w:val="16"/>
              </w:rPr>
            </w:pPr>
            <w:r>
              <w:rPr>
                <w:sz w:val="16"/>
              </w:rPr>
              <w:t>TP je průběžně aktualizován</w:t>
            </w:r>
            <w:r w:rsidR="00122332">
              <w:rPr>
                <w:sz w:val="16"/>
              </w:rPr>
              <w:t xml:space="preserve">. </w:t>
            </w:r>
          </w:p>
          <w:p w:rsidR="00DE0647" w:rsidRDefault="00DE0647" w:rsidP="00DE0647">
            <w:pPr>
              <w:spacing w:after="0"/>
              <w:contextualSpacing/>
              <w:rPr>
                <w:sz w:val="16"/>
              </w:rPr>
            </w:pPr>
            <w:r>
              <w:rPr>
                <w:sz w:val="16"/>
              </w:rPr>
              <w:t>Z důvodu transformace služby nejsou do služby přijímáni noví uživatelé.</w:t>
            </w:r>
          </w:p>
          <w:p w:rsidR="00122332" w:rsidRDefault="00122332" w:rsidP="00DE0647">
            <w:pPr>
              <w:spacing w:after="0"/>
              <w:contextualSpacing/>
              <w:rPr>
                <w:sz w:val="16"/>
              </w:rPr>
            </w:pPr>
            <w:r>
              <w:rPr>
                <w:sz w:val="16"/>
              </w:rPr>
              <w:t xml:space="preserve">Organizace má nastaveny cíle, které jsou v souladu s posláním služby a principy vedoucími k podpoře běžného života lidí: </w:t>
            </w:r>
          </w:p>
          <w:p w:rsidR="00122332" w:rsidRPr="00122332" w:rsidRDefault="00122332" w:rsidP="00122332">
            <w:pPr>
              <w:spacing w:after="0"/>
              <w:contextualSpacing/>
              <w:rPr>
                <w:sz w:val="16"/>
              </w:rPr>
            </w:pPr>
            <w:r>
              <w:rPr>
                <w:sz w:val="16"/>
              </w:rPr>
              <w:t>„</w:t>
            </w:r>
            <w:r w:rsidRPr="00122332">
              <w:rPr>
                <w:sz w:val="16"/>
              </w:rPr>
              <w:t>Cílem služby je klient, který:</w:t>
            </w:r>
          </w:p>
          <w:p w:rsidR="00122332" w:rsidRPr="00122332" w:rsidRDefault="00122332" w:rsidP="00122332">
            <w:pPr>
              <w:spacing w:after="0"/>
              <w:contextualSpacing/>
              <w:rPr>
                <w:sz w:val="16"/>
              </w:rPr>
            </w:pPr>
            <w:r w:rsidRPr="00122332">
              <w:rPr>
                <w:sz w:val="16"/>
              </w:rPr>
              <w:t>- žije co nejvíce tak, jak žijí jeho vrstevníci v běžné společnosti,</w:t>
            </w:r>
          </w:p>
          <w:p w:rsidR="00122332" w:rsidRPr="00122332" w:rsidRDefault="00122332" w:rsidP="00122332">
            <w:pPr>
              <w:spacing w:after="0"/>
              <w:contextualSpacing/>
              <w:rPr>
                <w:sz w:val="16"/>
              </w:rPr>
            </w:pPr>
            <w:r w:rsidRPr="00122332">
              <w:rPr>
                <w:sz w:val="16"/>
              </w:rPr>
              <w:t>- zvládá samostatně či s podporou péči o svou osobu,</w:t>
            </w:r>
          </w:p>
          <w:p w:rsidR="00122332" w:rsidRPr="00122332" w:rsidRDefault="00122332" w:rsidP="00122332">
            <w:pPr>
              <w:spacing w:after="0"/>
              <w:contextualSpacing/>
              <w:rPr>
                <w:sz w:val="16"/>
              </w:rPr>
            </w:pPr>
            <w:r w:rsidRPr="00122332">
              <w:rPr>
                <w:sz w:val="16"/>
              </w:rPr>
              <w:t>- je motivován k rozvoji či udržení svých schopností a dovedností,</w:t>
            </w:r>
          </w:p>
          <w:p w:rsidR="00122332" w:rsidRPr="00122332" w:rsidRDefault="00122332" w:rsidP="00122332">
            <w:pPr>
              <w:spacing w:after="0"/>
              <w:contextualSpacing/>
              <w:rPr>
                <w:sz w:val="16"/>
              </w:rPr>
            </w:pPr>
            <w:r w:rsidRPr="00122332">
              <w:rPr>
                <w:sz w:val="16"/>
              </w:rPr>
              <w:t>- rozhoduje se samostatně v běžných životních situacích, nebo má pro své rozhodování poskytovánu podporu, jakou potřebuje,</w:t>
            </w:r>
          </w:p>
          <w:p w:rsidR="00122332" w:rsidRDefault="00122332" w:rsidP="00122332">
            <w:pPr>
              <w:spacing w:after="0"/>
              <w:contextualSpacing/>
              <w:rPr>
                <w:sz w:val="16"/>
              </w:rPr>
            </w:pPr>
            <w:r w:rsidRPr="00122332">
              <w:rPr>
                <w:sz w:val="16"/>
              </w:rPr>
              <w:t>- udržuje a rozvíjí své sociální vazby – rodina, přátelé, vrstevníci, komunita</w:t>
            </w:r>
            <w:r>
              <w:rPr>
                <w:sz w:val="16"/>
              </w:rPr>
              <w:t>.“</w:t>
            </w:r>
          </w:p>
          <w:p w:rsidR="00CA7691" w:rsidRDefault="00CA7691" w:rsidP="00AF644D">
            <w:pPr>
              <w:spacing w:after="0"/>
              <w:contextualSpacing/>
              <w:rPr>
                <w:sz w:val="16"/>
              </w:rPr>
            </w:pPr>
          </w:p>
          <w:p w:rsidR="00122332" w:rsidRDefault="00122332" w:rsidP="00AF644D">
            <w:pPr>
              <w:spacing w:after="0"/>
              <w:contextualSpacing/>
              <w:rPr>
                <w:sz w:val="16"/>
              </w:rPr>
            </w:pPr>
            <w:r>
              <w:rPr>
                <w:sz w:val="16"/>
              </w:rPr>
              <w:t xml:space="preserve">Pracovníci v diskuzi sdělili, že za dobu realizace projektu, že došlo k významnému posunu lidí v samostatnosti v různých oblastech života. Zvláště v prostředí nových domků se lidé více zapojují do realizace aktivit týkajících se chodu domácnosti a jejich života, než tomu bylo v původní službě. </w:t>
            </w:r>
            <w:r w:rsidR="000A4575">
              <w:rPr>
                <w:sz w:val="16"/>
              </w:rPr>
              <w:t>Nicméně i</w:t>
            </w:r>
            <w:r>
              <w:rPr>
                <w:sz w:val="16"/>
              </w:rPr>
              <w:t xml:space="preserve"> v původní službě s ohledem na přípravu lidí na přechod dochází k mnohým proměnám.</w:t>
            </w:r>
          </w:p>
          <w:p w:rsidR="000A4575" w:rsidRDefault="000A4575" w:rsidP="00AF644D">
            <w:pPr>
              <w:spacing w:after="0"/>
              <w:contextualSpacing/>
              <w:rPr>
                <w:sz w:val="16"/>
              </w:rPr>
            </w:pPr>
          </w:p>
          <w:p w:rsidR="000A4575" w:rsidRPr="00751BBC" w:rsidRDefault="000A4575" w:rsidP="00AF644D">
            <w:pPr>
              <w:spacing w:after="0"/>
              <w:contextualSpacing/>
              <w:rPr>
                <w:sz w:val="16"/>
              </w:rPr>
            </w:pPr>
            <w:r>
              <w:rPr>
                <w:sz w:val="16"/>
              </w:rPr>
              <w:t xml:space="preserve">Pracovníci v diskuzi uvedli, že nová nezbytnost např. práce s PC zvýšila </w:t>
            </w:r>
            <w:r w:rsidRPr="000A4575">
              <w:rPr>
                <w:sz w:val="16"/>
              </w:rPr>
              <w:t>kompetence pracovn</w:t>
            </w:r>
            <w:r>
              <w:rPr>
                <w:sz w:val="16"/>
              </w:rPr>
              <w:t>íků („</w:t>
            </w:r>
            <w:r w:rsidRPr="000A4575">
              <w:rPr>
                <w:sz w:val="16"/>
              </w:rPr>
              <w:t>posílilo to jejich samostatnost</w:t>
            </w:r>
            <w:r>
              <w:rPr>
                <w:sz w:val="16"/>
              </w:rPr>
              <w:t>“)</w:t>
            </w:r>
            <w:r w:rsidRPr="000A4575">
              <w:rPr>
                <w:sz w:val="16"/>
              </w:rPr>
              <w:t>.</w:t>
            </w:r>
          </w:p>
        </w:tc>
      </w:tr>
      <w:tr w:rsidR="00773089" w:rsidRPr="00773089" w:rsidTr="00773089">
        <w:tc>
          <w:tcPr>
            <w:tcW w:w="4503" w:type="dxa"/>
            <w:gridSpan w:val="3"/>
            <w:shd w:val="clear" w:color="auto" w:fill="F2F2F2" w:themeFill="background1" w:themeFillShade="F2"/>
          </w:tcPr>
          <w:p w:rsidR="00773089" w:rsidRPr="00773089" w:rsidRDefault="00773089">
            <w:r w:rsidRPr="00773089">
              <w:lastRenderedPageBreak/>
              <w:t>silné stránky</w:t>
            </w:r>
          </w:p>
        </w:tc>
        <w:tc>
          <w:tcPr>
            <w:tcW w:w="4709" w:type="dxa"/>
            <w:shd w:val="clear" w:color="auto" w:fill="F2F2F2" w:themeFill="background1" w:themeFillShade="F2"/>
          </w:tcPr>
          <w:p w:rsidR="00773089" w:rsidRPr="00773089" w:rsidRDefault="00773089" w:rsidP="00773089">
            <w:r w:rsidRPr="00773089">
              <w:t>slabé stránky</w:t>
            </w:r>
          </w:p>
        </w:tc>
      </w:tr>
      <w:tr w:rsidR="00773089" w:rsidTr="00773089">
        <w:tc>
          <w:tcPr>
            <w:tcW w:w="4503" w:type="dxa"/>
            <w:gridSpan w:val="3"/>
            <w:shd w:val="clear" w:color="auto" w:fill="auto"/>
          </w:tcPr>
          <w:p w:rsidR="00201B1A" w:rsidRDefault="00201B1A">
            <w:pPr>
              <w:spacing w:after="0"/>
              <w:rPr>
                <w:sz w:val="16"/>
              </w:rPr>
            </w:pPr>
          </w:p>
          <w:p w:rsidR="000A4575" w:rsidRDefault="000A4575" w:rsidP="009775D7">
            <w:pPr>
              <w:pStyle w:val="Odstavecseseznamem"/>
              <w:numPr>
                <w:ilvl w:val="0"/>
                <w:numId w:val="32"/>
              </w:numPr>
              <w:spacing w:after="0"/>
              <w:rPr>
                <w:sz w:val="16"/>
              </w:rPr>
            </w:pPr>
            <w:r>
              <w:rPr>
                <w:sz w:val="16"/>
              </w:rPr>
              <w:t xml:space="preserve">Domky se nacházejí v běžné zástavbě, s vybavením běžné domácnosti s ohledem na potřeby lidí, kteří v nich žijí. </w:t>
            </w:r>
          </w:p>
          <w:p w:rsidR="000A4575" w:rsidRDefault="000A4575" w:rsidP="009775D7">
            <w:pPr>
              <w:pStyle w:val="Odstavecseseznamem"/>
              <w:numPr>
                <w:ilvl w:val="0"/>
                <w:numId w:val="32"/>
              </w:numPr>
              <w:spacing w:after="0"/>
              <w:rPr>
                <w:sz w:val="16"/>
              </w:rPr>
            </w:pPr>
            <w:r>
              <w:rPr>
                <w:sz w:val="16"/>
              </w:rPr>
              <w:t xml:space="preserve">Zázemí pro pracovníky nenarušuje domácnosti lidí a pracovníci mají k dispozici potřebné technické vybavení (PC, …)  </w:t>
            </w:r>
          </w:p>
          <w:p w:rsidR="00201B1A" w:rsidRDefault="00201B1A">
            <w:pPr>
              <w:pStyle w:val="Odstavecseseznamem"/>
              <w:numPr>
                <w:ilvl w:val="0"/>
                <w:numId w:val="32"/>
              </w:numPr>
              <w:spacing w:after="0"/>
              <w:rPr>
                <w:sz w:val="16"/>
              </w:rPr>
            </w:pPr>
          </w:p>
        </w:tc>
        <w:tc>
          <w:tcPr>
            <w:tcW w:w="4709" w:type="dxa"/>
            <w:shd w:val="clear" w:color="auto" w:fill="auto"/>
          </w:tcPr>
          <w:p w:rsidR="000B77A0" w:rsidRPr="00C202A7" w:rsidRDefault="00CD67CA" w:rsidP="00CD67CA">
            <w:pPr>
              <w:pStyle w:val="Odstavecseseznamem"/>
              <w:numPr>
                <w:ilvl w:val="0"/>
                <w:numId w:val="32"/>
              </w:numPr>
              <w:spacing w:after="0"/>
              <w:rPr>
                <w:sz w:val="16"/>
              </w:rPr>
            </w:pPr>
            <w:r>
              <w:rPr>
                <w:sz w:val="16"/>
              </w:rPr>
              <w:t xml:space="preserve">Obtížná </w:t>
            </w:r>
            <w:proofErr w:type="spellStart"/>
            <w:r>
              <w:rPr>
                <w:sz w:val="16"/>
              </w:rPr>
              <w:t>vyhodnotitelno</w:t>
            </w:r>
            <w:r w:rsidR="00E91CF7">
              <w:rPr>
                <w:sz w:val="16"/>
              </w:rPr>
              <w:t>s</w:t>
            </w:r>
            <w:r>
              <w:rPr>
                <w:sz w:val="16"/>
              </w:rPr>
              <w:t>t</w:t>
            </w:r>
            <w:proofErr w:type="spellEnd"/>
            <w:r>
              <w:rPr>
                <w:sz w:val="16"/>
              </w:rPr>
              <w:t xml:space="preserve"> některých cílů ve veřejném závazku služby.</w:t>
            </w:r>
          </w:p>
        </w:tc>
      </w:tr>
      <w:tr w:rsidR="00773089" w:rsidTr="00773089">
        <w:tc>
          <w:tcPr>
            <w:tcW w:w="1300" w:type="dxa"/>
            <w:shd w:val="clear" w:color="auto" w:fill="F2F2F2" w:themeFill="background1" w:themeFillShade="F2"/>
          </w:tcPr>
          <w:p w:rsidR="00773089" w:rsidRPr="00773089" w:rsidRDefault="00773089">
            <w:pPr>
              <w:rPr>
                <w:b/>
              </w:rPr>
            </w:pPr>
            <w:r>
              <w:rPr>
                <w:b/>
              </w:rPr>
              <w:t xml:space="preserve">Doporučení </w:t>
            </w:r>
          </w:p>
        </w:tc>
        <w:tc>
          <w:tcPr>
            <w:tcW w:w="7912" w:type="dxa"/>
            <w:gridSpan w:val="3"/>
            <w:shd w:val="clear" w:color="auto" w:fill="auto"/>
          </w:tcPr>
          <w:p w:rsidR="002E1DBE" w:rsidRPr="00F954D2" w:rsidRDefault="002E1DBE" w:rsidP="00F954D2">
            <w:pPr>
              <w:pStyle w:val="Odstavecseseznamem"/>
              <w:numPr>
                <w:ilvl w:val="0"/>
                <w:numId w:val="37"/>
              </w:numPr>
              <w:spacing w:after="0"/>
              <w:rPr>
                <w:sz w:val="16"/>
              </w:rPr>
            </w:pPr>
            <w:r w:rsidRPr="00F954D2">
              <w:rPr>
                <w:sz w:val="16"/>
              </w:rPr>
              <w:t xml:space="preserve">Pokračovat v plánovaných aktivitách zaměřených na podporu lidí v běžném životu jak v prostředí nových služeb, tak i v původní službě. </w:t>
            </w:r>
          </w:p>
          <w:p w:rsidR="002E1DBE" w:rsidRPr="00F954D2" w:rsidRDefault="002E1DBE" w:rsidP="00F954D2">
            <w:pPr>
              <w:pStyle w:val="Odstavecseseznamem"/>
              <w:numPr>
                <w:ilvl w:val="0"/>
                <w:numId w:val="37"/>
              </w:numPr>
              <w:spacing w:after="0"/>
              <w:rPr>
                <w:sz w:val="16"/>
              </w:rPr>
            </w:pPr>
            <w:r w:rsidRPr="00F954D2">
              <w:rPr>
                <w:sz w:val="16"/>
              </w:rPr>
              <w:t xml:space="preserve">Využívat příkladů dobré praxe z vlastních zdrojů (sdílení zkušeností jak v rámci jednotlivých služeb, tak i v rámci organizace jako celku s ohledem na zvýšení kvality služby a vyhodnocování veřejného závazku). </w:t>
            </w:r>
          </w:p>
          <w:p w:rsidR="00F954D2" w:rsidRPr="00F954D2" w:rsidRDefault="00F954D2" w:rsidP="00F954D2">
            <w:pPr>
              <w:pStyle w:val="Odstavecseseznamem"/>
              <w:numPr>
                <w:ilvl w:val="0"/>
                <w:numId w:val="37"/>
              </w:numPr>
              <w:tabs>
                <w:tab w:val="center" w:pos="4536"/>
                <w:tab w:val="right" w:pos="9072"/>
              </w:tabs>
              <w:spacing w:before="240" w:line="276" w:lineRule="auto"/>
              <w:jc w:val="both"/>
              <w:rPr>
                <w:color w:val="000000"/>
                <w:sz w:val="16"/>
                <w:szCs w:val="16"/>
              </w:rPr>
            </w:pPr>
            <w:r w:rsidRPr="00F954D2">
              <w:rPr>
                <w:sz w:val="16"/>
                <w:szCs w:val="16"/>
              </w:rPr>
              <w:t>V rámci vyhodnocování naplňování cílů služby je důležité, pracovat i s posuny konkrétních lidí v jednotlivých v oblastech života. Zobecněné výstupy použít pro měřitelnost hodnocených cílů služby a naplňování vydefinovaného veřejného závazku.</w:t>
            </w:r>
          </w:p>
          <w:p w:rsidR="00D64135" w:rsidRPr="00C202A7" w:rsidRDefault="00E752BC" w:rsidP="00AF644D">
            <w:pPr>
              <w:spacing w:after="0"/>
              <w:contextualSpacing/>
              <w:rPr>
                <w:sz w:val="16"/>
              </w:rPr>
            </w:pPr>
            <w:r>
              <w:rPr>
                <w:sz w:val="16"/>
              </w:rPr>
              <w:t xml:space="preserve"> </w:t>
            </w:r>
          </w:p>
        </w:tc>
      </w:tr>
    </w:tbl>
    <w:p w:rsidR="005434CF" w:rsidRDefault="005434CF"/>
    <w:p w:rsidR="00C57561" w:rsidRDefault="00C57561" w:rsidP="00C57561">
      <w:pPr>
        <w:spacing w:after="0" w:line="240" w:lineRule="auto"/>
        <w:rPr>
          <w:b/>
          <w:szCs w:val="20"/>
        </w:rPr>
      </w:pPr>
      <w:r w:rsidRPr="001D49F5">
        <w:rPr>
          <w:b/>
          <w:szCs w:val="20"/>
        </w:rPr>
        <w:t>Oblasti života s ohledem</w:t>
      </w:r>
      <w:r>
        <w:rPr>
          <w:b/>
          <w:szCs w:val="20"/>
        </w:rPr>
        <w:t xml:space="preserve"> na sociální začlenění člověka:</w:t>
      </w:r>
    </w:p>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C57561" w:rsidRPr="00AF644D" w:rsidTr="009C1991">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57561" w:rsidRPr="00AF644D" w:rsidRDefault="00C57561" w:rsidP="00D9720E">
            <w:pPr>
              <w:pStyle w:val="Odstavecseseznamem"/>
              <w:numPr>
                <w:ilvl w:val="0"/>
                <w:numId w:val="3"/>
              </w:numPr>
              <w:spacing w:after="200" w:line="276" w:lineRule="auto"/>
              <w:rPr>
                <w:b/>
                <w:sz w:val="26"/>
                <w:szCs w:val="26"/>
              </w:rPr>
            </w:pPr>
            <w:r w:rsidRPr="00AF644D">
              <w:rPr>
                <w:b/>
                <w:szCs w:val="20"/>
              </w:rPr>
              <w:t>VZTAHY A SPOLEČENSKÉ ROLE</w:t>
            </w:r>
            <w:r w:rsidRPr="001D49F5">
              <w:rPr>
                <w:b/>
                <w:szCs w:val="20"/>
              </w:rPr>
              <w:t xml:space="preserve">  </w:t>
            </w:r>
          </w:p>
        </w:tc>
      </w:tr>
      <w:tr w:rsidR="00C57561" w:rsidTr="009C1991">
        <w:tc>
          <w:tcPr>
            <w:tcW w:w="9212" w:type="dxa"/>
            <w:gridSpan w:val="3"/>
            <w:tcBorders>
              <w:top w:val="single" w:sz="4" w:space="0" w:color="D9D9D9" w:themeColor="background1" w:themeShade="D9"/>
            </w:tcBorders>
            <w:shd w:val="clear" w:color="auto" w:fill="F2F2F2" w:themeFill="background1" w:themeFillShade="F2"/>
          </w:tcPr>
          <w:p w:rsidR="00C57561" w:rsidRPr="001D49F5" w:rsidRDefault="00C57561" w:rsidP="00C57561">
            <w:pPr>
              <w:pStyle w:val="Odstavecseseznamem"/>
              <w:numPr>
                <w:ilvl w:val="0"/>
                <w:numId w:val="2"/>
              </w:numPr>
              <w:spacing w:after="200" w:line="276" w:lineRule="auto"/>
              <w:rPr>
                <w:szCs w:val="20"/>
              </w:rPr>
            </w:pPr>
            <w:r w:rsidRPr="001D49F5">
              <w:rPr>
                <w:szCs w:val="20"/>
              </w:rPr>
              <w:t xml:space="preserve">Lidé mají aktivní vztahy s rodinou anebo s přáteli, kolegy, sousedy. </w:t>
            </w:r>
          </w:p>
          <w:p w:rsidR="00C57561" w:rsidRPr="001D49F5" w:rsidRDefault="00C57561" w:rsidP="00C57561">
            <w:pPr>
              <w:pStyle w:val="Odstavecseseznamem"/>
              <w:numPr>
                <w:ilvl w:val="0"/>
                <w:numId w:val="2"/>
              </w:numPr>
              <w:spacing w:after="200" w:line="276" w:lineRule="auto"/>
              <w:rPr>
                <w:szCs w:val="20"/>
              </w:rPr>
            </w:pPr>
            <w:r w:rsidRPr="001D49F5">
              <w:rPr>
                <w:szCs w:val="20"/>
              </w:rPr>
              <w:t xml:space="preserve">Lidé mají partnerské vztahy. </w:t>
            </w:r>
          </w:p>
          <w:p w:rsidR="00C57561" w:rsidRPr="001D49F5" w:rsidRDefault="00C57561" w:rsidP="00C57561">
            <w:pPr>
              <w:pStyle w:val="Odstavecseseznamem"/>
              <w:numPr>
                <w:ilvl w:val="0"/>
                <w:numId w:val="2"/>
              </w:numPr>
              <w:spacing w:after="200" w:line="276" w:lineRule="auto"/>
              <w:rPr>
                <w:szCs w:val="20"/>
              </w:rPr>
            </w:pPr>
            <w:r w:rsidRPr="001D49F5">
              <w:rPr>
                <w:szCs w:val="20"/>
              </w:rPr>
              <w:t xml:space="preserve">Lidé používají různé služby v místě a chtějí využívat možnosti místa, kde žijí.  </w:t>
            </w:r>
          </w:p>
          <w:p w:rsidR="00C57561" w:rsidRPr="001D49F5" w:rsidRDefault="00C57561" w:rsidP="00C57561">
            <w:pPr>
              <w:pStyle w:val="Odstavecseseznamem"/>
              <w:numPr>
                <w:ilvl w:val="0"/>
                <w:numId w:val="2"/>
              </w:numPr>
              <w:spacing w:after="200" w:line="276" w:lineRule="auto"/>
              <w:rPr>
                <w:szCs w:val="20"/>
              </w:rPr>
            </w:pPr>
            <w:r w:rsidRPr="001D49F5">
              <w:rPr>
                <w:szCs w:val="20"/>
              </w:rPr>
              <w:t xml:space="preserve">Lidé se o něco anebo o někoho starají. </w:t>
            </w:r>
          </w:p>
          <w:p w:rsidR="00C57561" w:rsidRDefault="00C57561" w:rsidP="00C57561">
            <w:pPr>
              <w:pStyle w:val="Odstavecseseznamem"/>
              <w:numPr>
                <w:ilvl w:val="0"/>
                <w:numId w:val="2"/>
              </w:numPr>
              <w:spacing w:after="200" w:line="276" w:lineRule="auto"/>
            </w:pPr>
            <w:r w:rsidRPr="001D49F5">
              <w:rPr>
                <w:szCs w:val="20"/>
              </w:rPr>
              <w:t xml:space="preserve">Lidé zastávají různé společenské role.   </w:t>
            </w:r>
          </w:p>
        </w:tc>
      </w:tr>
      <w:tr w:rsidR="00C57561" w:rsidRPr="00751BBC" w:rsidTr="009C1991">
        <w:tc>
          <w:tcPr>
            <w:tcW w:w="1300" w:type="dxa"/>
            <w:shd w:val="clear" w:color="auto" w:fill="F2F2F2" w:themeFill="background1" w:themeFillShade="F2"/>
          </w:tcPr>
          <w:p w:rsidR="00C57561" w:rsidRDefault="00C57561" w:rsidP="009C1991">
            <w:pPr>
              <w:spacing w:after="0"/>
              <w:rPr>
                <w:b/>
              </w:rPr>
            </w:pPr>
            <w:r w:rsidRPr="005434CF">
              <w:rPr>
                <w:b/>
              </w:rPr>
              <w:t xml:space="preserve">Popis </w:t>
            </w:r>
            <w:r>
              <w:rPr>
                <w:b/>
              </w:rPr>
              <w:t>zjištění</w:t>
            </w:r>
          </w:p>
          <w:p w:rsidR="00C57561" w:rsidRPr="00F97324" w:rsidRDefault="00C57561" w:rsidP="009C1991">
            <w:pPr>
              <w:spacing w:after="0"/>
              <w:rPr>
                <w:sz w:val="16"/>
              </w:rPr>
            </w:pPr>
            <w:r w:rsidRPr="00F97324">
              <w:rPr>
                <w:sz w:val="16"/>
              </w:rPr>
              <w:t xml:space="preserve">(včetně uvedení důkazu </w:t>
            </w:r>
          </w:p>
          <w:p w:rsidR="00C57561" w:rsidRPr="00F97324" w:rsidRDefault="00C57561" w:rsidP="009C1991">
            <w:pPr>
              <w:spacing w:after="0"/>
              <w:rPr>
                <w:sz w:val="16"/>
              </w:rPr>
            </w:pPr>
            <w:r w:rsidRPr="00F97324">
              <w:rPr>
                <w:sz w:val="16"/>
              </w:rPr>
              <w:t>ze zaslaných podkladů, zjištění či pozorování</w:t>
            </w:r>
          </w:p>
          <w:p w:rsidR="00C57561" w:rsidRPr="0011393D" w:rsidRDefault="00C57561" w:rsidP="009C1991">
            <w:pPr>
              <w:spacing w:after="0"/>
            </w:pPr>
            <w:r w:rsidRPr="00F97324">
              <w:rPr>
                <w:sz w:val="16"/>
              </w:rPr>
              <w:t xml:space="preserve"> na místě)</w:t>
            </w:r>
          </w:p>
        </w:tc>
        <w:tc>
          <w:tcPr>
            <w:tcW w:w="7912" w:type="dxa"/>
            <w:gridSpan w:val="2"/>
          </w:tcPr>
          <w:p w:rsidR="002E1DBE" w:rsidRDefault="00734A36" w:rsidP="002E1DBE">
            <w:pPr>
              <w:spacing w:after="0"/>
              <w:contextualSpacing/>
              <w:rPr>
                <w:sz w:val="16"/>
              </w:rPr>
            </w:pPr>
            <w:r w:rsidRPr="00734A36">
              <w:rPr>
                <w:sz w:val="16"/>
              </w:rPr>
              <w:t xml:space="preserve">Z diskuze s pracovníky vyplynulo, </w:t>
            </w:r>
            <w:r w:rsidR="002E1DBE">
              <w:rPr>
                <w:sz w:val="16"/>
              </w:rPr>
              <w:t>že l</w:t>
            </w:r>
            <w:r w:rsidR="002E1DBE" w:rsidRPr="002E1DBE">
              <w:rPr>
                <w:sz w:val="16"/>
              </w:rPr>
              <w:t xml:space="preserve">idé </w:t>
            </w:r>
            <w:r w:rsidR="002E1DBE">
              <w:rPr>
                <w:sz w:val="16"/>
              </w:rPr>
              <w:t xml:space="preserve">na domcích </w:t>
            </w:r>
            <w:r w:rsidR="002E1DBE" w:rsidRPr="002E1DBE">
              <w:rPr>
                <w:sz w:val="16"/>
              </w:rPr>
              <w:t>mezi sebou více komunikují</w:t>
            </w:r>
            <w:r w:rsidR="002E1DBE">
              <w:rPr>
                <w:sz w:val="16"/>
              </w:rPr>
              <w:t xml:space="preserve">. </w:t>
            </w:r>
          </w:p>
          <w:p w:rsidR="00764347" w:rsidRDefault="002E1DBE" w:rsidP="002E1DBE">
            <w:pPr>
              <w:spacing w:after="0"/>
              <w:contextualSpacing/>
              <w:rPr>
                <w:sz w:val="16"/>
              </w:rPr>
            </w:pPr>
            <w:r>
              <w:rPr>
                <w:sz w:val="16"/>
              </w:rPr>
              <w:t xml:space="preserve">Při rozhovoru s respondentem a referujícím pracovníkem vyplynulo, že </w:t>
            </w:r>
            <w:r w:rsidR="00764347">
              <w:rPr>
                <w:sz w:val="16"/>
              </w:rPr>
              <w:t>„</w:t>
            </w:r>
            <w:r>
              <w:rPr>
                <w:sz w:val="16"/>
              </w:rPr>
              <w:t>lidé začínají mít běžné lidské reakce na situace, se kterými se více potkávají a jsou ovlivněny prostředím, ve kterém člověk žije (nyní začíná projevovat emoce i náladu – „dobré i špatné“ mnohem více, než tomu bylo dříve</w:t>
            </w:r>
            <w:r w:rsidR="00764347">
              <w:rPr>
                <w:sz w:val="16"/>
              </w:rPr>
              <w:t>, reaguje na dvojsmysly, rozvíjí se v komunikaci</w:t>
            </w:r>
            <w:r>
              <w:rPr>
                <w:sz w:val="16"/>
              </w:rPr>
              <w:t>).</w:t>
            </w:r>
            <w:r w:rsidR="00764347">
              <w:rPr>
                <w:sz w:val="16"/>
              </w:rPr>
              <w:t xml:space="preserve"> Člověku přijde normální a běžné zajistit si věci sám, chová se více jako dospělý muž.“ </w:t>
            </w:r>
          </w:p>
          <w:p w:rsidR="00764347" w:rsidRDefault="00764347" w:rsidP="002E1DBE">
            <w:pPr>
              <w:spacing w:after="0"/>
              <w:contextualSpacing/>
              <w:rPr>
                <w:sz w:val="16"/>
              </w:rPr>
            </w:pPr>
          </w:p>
          <w:p w:rsidR="00764347" w:rsidRDefault="002E1DBE" w:rsidP="002E1DBE">
            <w:pPr>
              <w:spacing w:after="0"/>
              <w:contextualSpacing/>
              <w:rPr>
                <w:sz w:val="16"/>
              </w:rPr>
            </w:pPr>
            <w:r w:rsidRPr="002E1DBE">
              <w:rPr>
                <w:sz w:val="16"/>
              </w:rPr>
              <w:t>Rozšiřuje se možnost nabídky služeb, které mohou pomoci podpořit lidi v běžném životě.</w:t>
            </w:r>
            <w:r w:rsidR="00764347">
              <w:rPr>
                <w:sz w:val="16"/>
              </w:rPr>
              <w:t xml:space="preserve"> Pracovníci uvedli, že mají více příležitostí být</w:t>
            </w:r>
            <w:r w:rsidRPr="002E1DBE">
              <w:rPr>
                <w:sz w:val="16"/>
              </w:rPr>
              <w:t xml:space="preserve"> kreativní</w:t>
            </w:r>
            <w:r w:rsidR="00764347">
              <w:rPr>
                <w:sz w:val="16"/>
              </w:rPr>
              <w:t xml:space="preserve"> v hledání možností podpory lidí v oblasti volného času.</w:t>
            </w:r>
          </w:p>
          <w:p w:rsidR="00764347" w:rsidRDefault="00764347" w:rsidP="002E1DBE">
            <w:pPr>
              <w:spacing w:after="0"/>
              <w:contextualSpacing/>
              <w:rPr>
                <w:sz w:val="16"/>
              </w:rPr>
            </w:pPr>
          </w:p>
          <w:p w:rsidR="00764347" w:rsidRDefault="00764347" w:rsidP="002E1DBE">
            <w:pPr>
              <w:spacing w:after="0"/>
              <w:contextualSpacing/>
              <w:rPr>
                <w:sz w:val="16"/>
              </w:rPr>
            </w:pPr>
            <w:r>
              <w:rPr>
                <w:sz w:val="16"/>
              </w:rPr>
              <w:t>Pracovníci dále uvedli, že měli o</w:t>
            </w:r>
            <w:r w:rsidR="002E1DBE" w:rsidRPr="002E1DBE">
              <w:rPr>
                <w:sz w:val="16"/>
              </w:rPr>
              <w:t xml:space="preserve">bavy ze smíšených domácností, ale </w:t>
            </w:r>
            <w:r>
              <w:rPr>
                <w:sz w:val="16"/>
              </w:rPr>
              <w:t>„</w:t>
            </w:r>
            <w:r w:rsidR="002E1DBE" w:rsidRPr="002E1DBE">
              <w:rPr>
                <w:sz w:val="16"/>
              </w:rPr>
              <w:t>sedlo si to</w:t>
            </w:r>
            <w:r>
              <w:rPr>
                <w:sz w:val="16"/>
              </w:rPr>
              <w:t>“, obavy se nepotvrdily</w:t>
            </w:r>
            <w:r w:rsidR="002E1DBE" w:rsidRPr="002E1DBE">
              <w:rPr>
                <w:sz w:val="16"/>
              </w:rPr>
              <w:t xml:space="preserve">. </w:t>
            </w:r>
          </w:p>
          <w:p w:rsidR="002E1DBE" w:rsidRDefault="00764347" w:rsidP="00C371D0">
            <w:pPr>
              <w:spacing w:after="0"/>
              <w:contextualSpacing/>
              <w:rPr>
                <w:sz w:val="16"/>
              </w:rPr>
            </w:pPr>
            <w:r>
              <w:rPr>
                <w:sz w:val="16"/>
              </w:rPr>
              <w:t>Přispělo tomu, že měli možnost</w:t>
            </w:r>
            <w:r w:rsidR="002E1DBE" w:rsidRPr="002E1DBE">
              <w:rPr>
                <w:sz w:val="16"/>
              </w:rPr>
              <w:t xml:space="preserve"> konzult</w:t>
            </w:r>
            <w:r>
              <w:rPr>
                <w:sz w:val="16"/>
              </w:rPr>
              <w:t>ací skladbu lidí, kteří měli v domácnostech žít.</w:t>
            </w:r>
          </w:p>
          <w:p w:rsidR="00764347" w:rsidRDefault="00764347" w:rsidP="00C371D0">
            <w:pPr>
              <w:spacing w:after="0"/>
              <w:contextualSpacing/>
              <w:rPr>
                <w:sz w:val="16"/>
              </w:rPr>
            </w:pPr>
          </w:p>
          <w:p w:rsidR="006E1DB1" w:rsidRDefault="006E1DB1" w:rsidP="00C371D0">
            <w:pPr>
              <w:spacing w:after="0"/>
              <w:contextualSpacing/>
              <w:rPr>
                <w:sz w:val="16"/>
              </w:rPr>
            </w:pPr>
            <w:r>
              <w:rPr>
                <w:sz w:val="16"/>
              </w:rPr>
              <w:t>Pracovníci uvádějí, že dochází i k posunu spolupráce s některými opatrovníky a rodinou s cílem podpořit změny v životě člověka. „U rodičů staršího věku přetrvává obava ze změn, ale my neustále vysvětlujeme a pohledy na změny se mění.“</w:t>
            </w:r>
          </w:p>
          <w:p w:rsidR="006E1DB1" w:rsidRDefault="006E1DB1" w:rsidP="006E1DB1">
            <w:pPr>
              <w:spacing w:after="0"/>
              <w:contextualSpacing/>
              <w:rPr>
                <w:sz w:val="16"/>
              </w:rPr>
            </w:pPr>
          </w:p>
          <w:p w:rsidR="006E1DB1" w:rsidRDefault="006E1DB1" w:rsidP="006E1DB1">
            <w:pPr>
              <w:spacing w:after="0"/>
              <w:contextualSpacing/>
              <w:rPr>
                <w:sz w:val="16"/>
              </w:rPr>
            </w:pPr>
            <w:r>
              <w:rPr>
                <w:sz w:val="16"/>
              </w:rPr>
              <w:t>Z diskuze vyplynulo, že „d</w:t>
            </w:r>
            <w:r w:rsidRPr="006E1DB1">
              <w:rPr>
                <w:sz w:val="16"/>
              </w:rPr>
              <w:t xml:space="preserve">říve byla role člověka více klient služeb, nyní má více rolí – v rámci využívání veřejných služeb (více podpory směřuje ven), více se klade důraz na ženskost/mužskost oblečení dospělého člověka, vazby </w:t>
            </w:r>
            <w:r w:rsidRPr="006E1DB1">
              <w:rPr>
                <w:sz w:val="16"/>
              </w:rPr>
              <w:lastRenderedPageBreak/>
              <w:t>s rodinou zůstávají, nic se nezměnilo</w:t>
            </w:r>
            <w:r>
              <w:rPr>
                <w:sz w:val="16"/>
              </w:rPr>
              <w:t>“</w:t>
            </w:r>
            <w:r w:rsidRPr="006E1DB1">
              <w:rPr>
                <w:sz w:val="16"/>
              </w:rPr>
              <w:t>.</w:t>
            </w:r>
            <w:r>
              <w:rPr>
                <w:sz w:val="16"/>
              </w:rPr>
              <w:t xml:space="preserve"> </w:t>
            </w:r>
          </w:p>
          <w:p w:rsidR="006E1DB1" w:rsidRPr="006E1DB1" w:rsidRDefault="006E1DB1" w:rsidP="006E1DB1">
            <w:pPr>
              <w:spacing w:after="0"/>
              <w:contextualSpacing/>
              <w:rPr>
                <w:sz w:val="16"/>
              </w:rPr>
            </w:pPr>
            <w:r>
              <w:rPr>
                <w:sz w:val="16"/>
              </w:rPr>
              <w:t xml:space="preserve">Současně je patrné, že člověk má roli souseda u přistěhovaných lidí, což je zřejmé i z pozitivního vnímání okolí. </w:t>
            </w:r>
          </w:p>
          <w:p w:rsidR="006E1DB1" w:rsidRDefault="006E1DB1" w:rsidP="00C371D0">
            <w:pPr>
              <w:spacing w:after="0"/>
              <w:contextualSpacing/>
              <w:rPr>
                <w:sz w:val="16"/>
              </w:rPr>
            </w:pPr>
            <w:r>
              <w:rPr>
                <w:sz w:val="16"/>
              </w:rPr>
              <w:t xml:space="preserve">  </w:t>
            </w:r>
          </w:p>
          <w:p w:rsidR="005B7655" w:rsidRPr="00751BBC" w:rsidRDefault="009A7852" w:rsidP="009775D7">
            <w:pPr>
              <w:spacing w:after="0"/>
              <w:contextualSpacing/>
              <w:rPr>
                <w:sz w:val="16"/>
              </w:rPr>
            </w:pPr>
            <w:r>
              <w:rPr>
                <w:sz w:val="16"/>
              </w:rPr>
              <w:t xml:space="preserve"> </w:t>
            </w:r>
          </w:p>
        </w:tc>
      </w:tr>
      <w:tr w:rsidR="00BA6270" w:rsidRPr="00773089" w:rsidTr="009C1991">
        <w:tc>
          <w:tcPr>
            <w:tcW w:w="4503" w:type="dxa"/>
            <w:gridSpan w:val="2"/>
            <w:shd w:val="clear" w:color="auto" w:fill="F2F2F2" w:themeFill="background1" w:themeFillShade="F2"/>
          </w:tcPr>
          <w:p w:rsidR="00C57561" w:rsidRPr="00773089" w:rsidRDefault="00C57561" w:rsidP="009C1991">
            <w:r w:rsidRPr="00773089">
              <w:lastRenderedPageBreak/>
              <w:t>silné stránky</w:t>
            </w:r>
          </w:p>
        </w:tc>
        <w:tc>
          <w:tcPr>
            <w:tcW w:w="4709" w:type="dxa"/>
            <w:shd w:val="clear" w:color="auto" w:fill="F2F2F2" w:themeFill="background1" w:themeFillShade="F2"/>
          </w:tcPr>
          <w:p w:rsidR="00C57561" w:rsidRPr="00773089" w:rsidRDefault="00C57561" w:rsidP="009C1991">
            <w:r w:rsidRPr="00773089">
              <w:t>slabé stránky</w:t>
            </w:r>
          </w:p>
        </w:tc>
      </w:tr>
      <w:tr w:rsidR="00BA6270" w:rsidRPr="00C202A7" w:rsidTr="009C1991">
        <w:tc>
          <w:tcPr>
            <w:tcW w:w="4503" w:type="dxa"/>
            <w:gridSpan w:val="2"/>
            <w:shd w:val="clear" w:color="auto" w:fill="auto"/>
          </w:tcPr>
          <w:p w:rsidR="00BA6270" w:rsidRDefault="00BA6270" w:rsidP="009775D7">
            <w:pPr>
              <w:pStyle w:val="Odstavecseseznamem"/>
              <w:numPr>
                <w:ilvl w:val="0"/>
                <w:numId w:val="11"/>
              </w:numPr>
              <w:spacing w:after="0"/>
              <w:rPr>
                <w:sz w:val="16"/>
              </w:rPr>
            </w:pPr>
            <w:r>
              <w:rPr>
                <w:sz w:val="16"/>
              </w:rPr>
              <w:t>Uvědomění si ze strany pracovníků, že normální prostředí vytváří normální reakce a běžné způsoby chování lidí.</w:t>
            </w:r>
          </w:p>
          <w:p w:rsidR="009775D7" w:rsidRDefault="00BA6270" w:rsidP="009775D7">
            <w:pPr>
              <w:pStyle w:val="Odstavecseseznamem"/>
              <w:numPr>
                <w:ilvl w:val="0"/>
                <w:numId w:val="11"/>
              </w:numPr>
              <w:spacing w:after="0"/>
              <w:rPr>
                <w:sz w:val="16"/>
              </w:rPr>
            </w:pPr>
            <w:r>
              <w:rPr>
                <w:sz w:val="16"/>
              </w:rPr>
              <w:t>Nárůst kreativity v hledání</w:t>
            </w:r>
            <w:r w:rsidR="009775D7" w:rsidRPr="009775D7">
              <w:rPr>
                <w:sz w:val="16"/>
              </w:rPr>
              <w:t xml:space="preserve"> podpor</w:t>
            </w:r>
            <w:r>
              <w:rPr>
                <w:sz w:val="16"/>
              </w:rPr>
              <w:t>y lidí</w:t>
            </w:r>
            <w:r w:rsidR="009775D7" w:rsidRPr="009775D7">
              <w:rPr>
                <w:sz w:val="16"/>
              </w:rPr>
              <w:t xml:space="preserve"> v</w:t>
            </w:r>
            <w:r>
              <w:rPr>
                <w:sz w:val="16"/>
              </w:rPr>
              <w:t> oblasti trávení volného času.</w:t>
            </w:r>
          </w:p>
          <w:p w:rsidR="00BA6270" w:rsidRPr="009775D7" w:rsidRDefault="00BA6270" w:rsidP="009775D7">
            <w:pPr>
              <w:pStyle w:val="Odstavecseseznamem"/>
              <w:numPr>
                <w:ilvl w:val="0"/>
                <w:numId w:val="11"/>
              </w:numPr>
              <w:spacing w:after="0"/>
              <w:rPr>
                <w:sz w:val="16"/>
              </w:rPr>
            </w:pPr>
            <w:r>
              <w:rPr>
                <w:sz w:val="16"/>
              </w:rPr>
              <w:t>Lidé s ohledem na to, že jsou více zapojeni do záležitostí týkajících se jejich života, mají méně volného času, což podporuje princip běžného života a naplnění veřejného závazku.</w:t>
            </w:r>
          </w:p>
          <w:p w:rsidR="009775D7" w:rsidRPr="009775D7" w:rsidRDefault="00BA6270" w:rsidP="009775D7">
            <w:pPr>
              <w:pStyle w:val="Odstavecseseznamem"/>
              <w:numPr>
                <w:ilvl w:val="0"/>
                <w:numId w:val="11"/>
              </w:numPr>
              <w:spacing w:after="0"/>
              <w:rPr>
                <w:sz w:val="16"/>
              </w:rPr>
            </w:pPr>
            <w:r>
              <w:rPr>
                <w:sz w:val="16"/>
              </w:rPr>
              <w:t xml:space="preserve">Posílení kompetencí lidí a upevňování vztahů mezi spolubydlícími na jednotlivých domácnostech. </w:t>
            </w:r>
          </w:p>
          <w:p w:rsidR="009775D7" w:rsidRDefault="00BA6270" w:rsidP="00BA6270">
            <w:pPr>
              <w:pStyle w:val="Odstavecseseznamem"/>
              <w:numPr>
                <w:ilvl w:val="0"/>
                <w:numId w:val="11"/>
              </w:numPr>
              <w:spacing w:after="0"/>
              <w:rPr>
                <w:sz w:val="16"/>
              </w:rPr>
            </w:pPr>
            <w:r>
              <w:rPr>
                <w:sz w:val="16"/>
              </w:rPr>
              <w:t xml:space="preserve">Využívání </w:t>
            </w:r>
            <w:r w:rsidR="009775D7" w:rsidRPr="009775D7">
              <w:rPr>
                <w:sz w:val="16"/>
              </w:rPr>
              <w:t xml:space="preserve">nabídky </w:t>
            </w:r>
            <w:r>
              <w:rPr>
                <w:sz w:val="16"/>
              </w:rPr>
              <w:t xml:space="preserve">veřejných </w:t>
            </w:r>
            <w:r w:rsidR="009775D7" w:rsidRPr="009775D7">
              <w:rPr>
                <w:sz w:val="16"/>
              </w:rPr>
              <w:t>služeb</w:t>
            </w:r>
            <w:r>
              <w:rPr>
                <w:sz w:val="16"/>
              </w:rPr>
              <w:t xml:space="preserve"> v místech, kde lidé žijí. </w:t>
            </w:r>
          </w:p>
          <w:p w:rsidR="00C57561" w:rsidRDefault="00DD3D08" w:rsidP="00DD3D08">
            <w:pPr>
              <w:pStyle w:val="Odstavecseseznamem"/>
              <w:numPr>
                <w:ilvl w:val="0"/>
                <w:numId w:val="11"/>
              </w:numPr>
              <w:spacing w:after="0"/>
              <w:rPr>
                <w:sz w:val="16"/>
              </w:rPr>
            </w:pPr>
            <w:r>
              <w:rPr>
                <w:sz w:val="16"/>
              </w:rPr>
              <w:t>Podpora uživatelů v udržování vazeb s blízkými.</w:t>
            </w:r>
          </w:p>
          <w:p w:rsidR="00C57561" w:rsidRPr="005D17EA" w:rsidRDefault="00C57561" w:rsidP="009C1991">
            <w:pPr>
              <w:spacing w:after="0"/>
              <w:rPr>
                <w:sz w:val="16"/>
              </w:rPr>
            </w:pPr>
          </w:p>
        </w:tc>
        <w:tc>
          <w:tcPr>
            <w:tcW w:w="4709" w:type="dxa"/>
            <w:shd w:val="clear" w:color="auto" w:fill="auto"/>
          </w:tcPr>
          <w:p w:rsidR="00BA6270" w:rsidRDefault="00AC2D86" w:rsidP="00E91CF7">
            <w:pPr>
              <w:pStyle w:val="Odstavecseseznamem"/>
              <w:numPr>
                <w:ilvl w:val="0"/>
                <w:numId w:val="10"/>
              </w:numPr>
              <w:spacing w:after="0"/>
              <w:rPr>
                <w:sz w:val="16"/>
              </w:rPr>
            </w:pPr>
            <w:r>
              <w:rPr>
                <w:sz w:val="16"/>
              </w:rPr>
              <w:t>Stále část lidí jak v původních, tak i nových službách nemá možnost využívat všechny dostupné zdroje podporujících je v běžném životě (i s ohledem na omezené kapacity personálu).</w:t>
            </w:r>
          </w:p>
          <w:p w:rsidR="00AC2D86" w:rsidRPr="00DD3D08" w:rsidRDefault="00AC2D86" w:rsidP="00201B1A">
            <w:pPr>
              <w:pStyle w:val="Odstavecseseznamem"/>
              <w:spacing w:after="0"/>
              <w:ind w:left="360"/>
              <w:rPr>
                <w:sz w:val="16"/>
              </w:rPr>
            </w:pPr>
          </w:p>
        </w:tc>
      </w:tr>
      <w:tr w:rsidR="00C57561" w:rsidRPr="00C202A7" w:rsidTr="009C1991">
        <w:tc>
          <w:tcPr>
            <w:tcW w:w="1300" w:type="dxa"/>
            <w:shd w:val="clear" w:color="auto" w:fill="F2F2F2" w:themeFill="background1" w:themeFillShade="F2"/>
          </w:tcPr>
          <w:p w:rsidR="00C57561" w:rsidRPr="00773089" w:rsidRDefault="00C57561" w:rsidP="009C1991">
            <w:pPr>
              <w:rPr>
                <w:b/>
              </w:rPr>
            </w:pPr>
            <w:r>
              <w:rPr>
                <w:b/>
              </w:rPr>
              <w:t xml:space="preserve">Doporučení </w:t>
            </w:r>
          </w:p>
        </w:tc>
        <w:tc>
          <w:tcPr>
            <w:tcW w:w="7912" w:type="dxa"/>
            <w:gridSpan w:val="2"/>
            <w:shd w:val="clear" w:color="auto" w:fill="auto"/>
          </w:tcPr>
          <w:p w:rsidR="00BA6270" w:rsidRDefault="00BA6270" w:rsidP="002D0C72">
            <w:pPr>
              <w:pStyle w:val="Odstavecseseznamem"/>
              <w:numPr>
                <w:ilvl w:val="0"/>
                <w:numId w:val="20"/>
              </w:numPr>
              <w:spacing w:after="0"/>
              <w:rPr>
                <w:sz w:val="16"/>
              </w:rPr>
            </w:pPr>
            <w:r>
              <w:rPr>
                <w:sz w:val="16"/>
              </w:rPr>
              <w:t>Podpora pracovníků při práci se sexualitou a upevňováním rolí muže a ženy.</w:t>
            </w:r>
          </w:p>
          <w:p w:rsidR="00AC2D86" w:rsidRDefault="00AC2D86" w:rsidP="002D0C72">
            <w:pPr>
              <w:pStyle w:val="Odstavecseseznamem"/>
              <w:numPr>
                <w:ilvl w:val="0"/>
                <w:numId w:val="20"/>
              </w:numPr>
              <w:spacing w:after="0"/>
              <w:rPr>
                <w:sz w:val="16"/>
              </w:rPr>
            </w:pPr>
            <w:r>
              <w:rPr>
                <w:sz w:val="16"/>
              </w:rPr>
              <w:t>Pokračovat v hledání a zapojování všech možných systémů, aby lidé měli dostupné aktivity svých zájmů v míře, ve které potřebují i s využitím dobrovolníků, případně posílením kapacit pracovníků dle potřeb.</w:t>
            </w:r>
          </w:p>
          <w:p w:rsidR="002D0C72" w:rsidRPr="002D0C72" w:rsidRDefault="00AC2D86" w:rsidP="002D0C72">
            <w:pPr>
              <w:pStyle w:val="Odstavecseseznamem"/>
              <w:numPr>
                <w:ilvl w:val="0"/>
                <w:numId w:val="20"/>
              </w:numPr>
              <w:spacing w:after="0"/>
              <w:rPr>
                <w:sz w:val="16"/>
              </w:rPr>
            </w:pPr>
            <w:r>
              <w:rPr>
                <w:sz w:val="16"/>
              </w:rPr>
              <w:t>Pokračovat, aby člověk</w:t>
            </w:r>
            <w:r w:rsidR="00530DD2" w:rsidRPr="00390F33">
              <w:rPr>
                <w:sz w:val="16"/>
              </w:rPr>
              <w:t xml:space="preserve"> měl příležitosti k navázání vztahů </w:t>
            </w:r>
            <w:r>
              <w:rPr>
                <w:sz w:val="16"/>
              </w:rPr>
              <w:t xml:space="preserve">s vrstevníky mimo systém sociálních služeb </w:t>
            </w:r>
            <w:r w:rsidR="00530DD2" w:rsidRPr="00390F33">
              <w:rPr>
                <w:sz w:val="16"/>
              </w:rPr>
              <w:t>v běžném prostředí</w:t>
            </w:r>
            <w:r>
              <w:rPr>
                <w:sz w:val="16"/>
              </w:rPr>
              <w:t xml:space="preserve">. </w:t>
            </w:r>
          </w:p>
        </w:tc>
      </w:tr>
    </w:tbl>
    <w:p w:rsidR="00C57561" w:rsidRDefault="00C57561" w:rsidP="00C57561"/>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AF644D" w:rsidRPr="00AF644D" w:rsidTr="009C1991">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F644D" w:rsidRPr="00AF644D" w:rsidRDefault="002273A1" w:rsidP="00D9720E">
            <w:pPr>
              <w:pStyle w:val="Odstavecseseznamem"/>
              <w:numPr>
                <w:ilvl w:val="0"/>
                <w:numId w:val="3"/>
              </w:numPr>
              <w:spacing w:after="200" w:line="276" w:lineRule="auto"/>
              <w:rPr>
                <w:b/>
                <w:sz w:val="26"/>
                <w:szCs w:val="26"/>
              </w:rPr>
            </w:pPr>
            <w:r w:rsidRPr="001D49F5">
              <w:rPr>
                <w:b/>
                <w:szCs w:val="20"/>
              </w:rPr>
              <w:t xml:space="preserve">PRÁCE, PROFESNÍ ROZVOJ A VZDĚLÁVÁNÍ (DOSPĚLÍ) / VZDĚLÁVÁNÍ A VÝCHOVA (DĚTI) </w:t>
            </w:r>
          </w:p>
        </w:tc>
      </w:tr>
      <w:tr w:rsidR="00AF644D" w:rsidTr="009C1991">
        <w:tc>
          <w:tcPr>
            <w:tcW w:w="9212" w:type="dxa"/>
            <w:gridSpan w:val="3"/>
            <w:tcBorders>
              <w:top w:val="single" w:sz="4" w:space="0" w:color="D9D9D9" w:themeColor="background1" w:themeShade="D9"/>
            </w:tcBorders>
            <w:shd w:val="clear" w:color="auto" w:fill="F2F2F2" w:themeFill="background1" w:themeFillShade="F2"/>
          </w:tcPr>
          <w:p w:rsidR="002273A1" w:rsidRPr="001D49F5" w:rsidRDefault="002273A1" w:rsidP="002273A1">
            <w:pPr>
              <w:pStyle w:val="Odstavecseseznamem"/>
              <w:numPr>
                <w:ilvl w:val="0"/>
                <w:numId w:val="2"/>
              </w:numPr>
              <w:spacing w:after="200" w:line="276" w:lineRule="auto"/>
              <w:rPr>
                <w:szCs w:val="20"/>
              </w:rPr>
            </w:pPr>
            <w:r w:rsidRPr="001D49F5">
              <w:rPr>
                <w:szCs w:val="20"/>
              </w:rPr>
              <w:t xml:space="preserve">Lidé mají placené zaměstnání. </w:t>
            </w:r>
          </w:p>
          <w:p w:rsidR="002273A1" w:rsidRPr="001D49F5" w:rsidRDefault="002273A1" w:rsidP="002273A1">
            <w:pPr>
              <w:pStyle w:val="Odstavecseseznamem"/>
              <w:numPr>
                <w:ilvl w:val="0"/>
                <w:numId w:val="2"/>
              </w:numPr>
              <w:spacing w:after="200" w:line="276" w:lineRule="auto"/>
              <w:rPr>
                <w:szCs w:val="20"/>
              </w:rPr>
            </w:pPr>
            <w:r w:rsidRPr="001D49F5">
              <w:rPr>
                <w:szCs w:val="20"/>
              </w:rPr>
              <w:t xml:space="preserve">Lidé využívají služeb zaměstnanosti nebo jiných podpůrných služeb při přípravě na práci a při hledání zaměstnání. </w:t>
            </w:r>
          </w:p>
          <w:p w:rsidR="00AF644D" w:rsidRDefault="002273A1" w:rsidP="002273A1">
            <w:pPr>
              <w:pStyle w:val="Odstavecseseznamem"/>
              <w:numPr>
                <w:ilvl w:val="0"/>
                <w:numId w:val="2"/>
              </w:numPr>
              <w:spacing w:after="200" w:line="276" w:lineRule="auto"/>
            </w:pPr>
            <w:r w:rsidRPr="001D49F5">
              <w:rPr>
                <w:szCs w:val="20"/>
              </w:rPr>
              <w:t xml:space="preserve">Lidé se připravují studiem na zaměstnání a vůbec se účastní pravidelného dlouhodobého vzdělávání. </w:t>
            </w:r>
          </w:p>
        </w:tc>
      </w:tr>
      <w:tr w:rsidR="00AF644D" w:rsidRPr="00751BBC" w:rsidTr="009C1991">
        <w:tc>
          <w:tcPr>
            <w:tcW w:w="1300" w:type="dxa"/>
            <w:shd w:val="clear" w:color="auto" w:fill="F2F2F2" w:themeFill="background1" w:themeFillShade="F2"/>
          </w:tcPr>
          <w:p w:rsidR="00AF644D" w:rsidRDefault="00AF644D" w:rsidP="009C1991">
            <w:pPr>
              <w:spacing w:after="0"/>
              <w:rPr>
                <w:b/>
              </w:rPr>
            </w:pPr>
            <w:r w:rsidRPr="005434CF">
              <w:rPr>
                <w:b/>
              </w:rPr>
              <w:t xml:space="preserve">Popis </w:t>
            </w:r>
            <w:r>
              <w:rPr>
                <w:b/>
              </w:rPr>
              <w:t>zjištění</w:t>
            </w:r>
          </w:p>
          <w:p w:rsidR="00AF644D" w:rsidRPr="00F97324" w:rsidRDefault="00AF644D" w:rsidP="009C1991">
            <w:pPr>
              <w:spacing w:after="0"/>
              <w:rPr>
                <w:sz w:val="16"/>
              </w:rPr>
            </w:pPr>
            <w:r w:rsidRPr="00F97324">
              <w:rPr>
                <w:sz w:val="16"/>
              </w:rPr>
              <w:t xml:space="preserve">(včetně uvedení důkazu </w:t>
            </w:r>
          </w:p>
          <w:p w:rsidR="00AF644D" w:rsidRPr="00F97324" w:rsidRDefault="00AF644D" w:rsidP="009C1991">
            <w:pPr>
              <w:spacing w:after="0"/>
              <w:rPr>
                <w:sz w:val="16"/>
              </w:rPr>
            </w:pPr>
            <w:r w:rsidRPr="00F97324">
              <w:rPr>
                <w:sz w:val="16"/>
              </w:rPr>
              <w:t>ze zaslaných podkladů, zjištění či pozorování</w:t>
            </w:r>
          </w:p>
          <w:p w:rsidR="00AF644D" w:rsidRPr="0011393D" w:rsidRDefault="00AF644D" w:rsidP="009C1991">
            <w:pPr>
              <w:spacing w:after="0"/>
            </w:pPr>
            <w:r w:rsidRPr="00F97324">
              <w:rPr>
                <w:sz w:val="16"/>
              </w:rPr>
              <w:t xml:space="preserve"> na místě)</w:t>
            </w:r>
          </w:p>
        </w:tc>
        <w:tc>
          <w:tcPr>
            <w:tcW w:w="7912" w:type="dxa"/>
            <w:gridSpan w:val="2"/>
          </w:tcPr>
          <w:p w:rsidR="00A10489" w:rsidRDefault="00AC2D86" w:rsidP="00B36E27">
            <w:pPr>
              <w:spacing w:after="0"/>
              <w:contextualSpacing/>
              <w:rPr>
                <w:sz w:val="16"/>
              </w:rPr>
            </w:pPr>
            <w:r>
              <w:rPr>
                <w:sz w:val="16"/>
              </w:rPr>
              <w:t xml:space="preserve">V diskuzi pracovníci sdělili, že někteří lidé využívají návazné služby STD, </w:t>
            </w:r>
            <w:r w:rsidR="009557BA">
              <w:rPr>
                <w:sz w:val="16"/>
              </w:rPr>
              <w:t>centra pracovních činností. V</w:t>
            </w:r>
            <w:r>
              <w:rPr>
                <w:sz w:val="16"/>
              </w:rPr>
              <w:t> loňském roce byl</w:t>
            </w:r>
            <w:r w:rsidR="00201B1A">
              <w:rPr>
                <w:sz w:val="16"/>
              </w:rPr>
              <w:t>i</w:t>
            </w:r>
            <w:r>
              <w:rPr>
                <w:sz w:val="16"/>
              </w:rPr>
              <w:t xml:space="preserve"> dva lidé zaměstnáni </w:t>
            </w:r>
            <w:r w:rsidR="00A10489">
              <w:rPr>
                <w:sz w:val="16"/>
              </w:rPr>
              <w:t>v domově pro seniory</w:t>
            </w:r>
            <w:r>
              <w:rPr>
                <w:sz w:val="16"/>
              </w:rPr>
              <w:t>. Jednalo se o placenou práci. V</w:t>
            </w:r>
            <w:r w:rsidR="00A10489">
              <w:rPr>
                <w:sz w:val="16"/>
              </w:rPr>
              <w:t> letošním roce v návaznost na</w:t>
            </w:r>
            <w:r w:rsidR="00D9680B">
              <w:rPr>
                <w:sz w:val="16"/>
              </w:rPr>
              <w:t xml:space="preserve"> epidemii</w:t>
            </w:r>
            <w:r w:rsidR="00A10489">
              <w:rPr>
                <w:sz w:val="16"/>
              </w:rPr>
              <w:t xml:space="preserve"> COVID</w:t>
            </w:r>
            <w:r>
              <w:rPr>
                <w:sz w:val="16"/>
              </w:rPr>
              <w:t>-19</w:t>
            </w:r>
            <w:r w:rsidR="00A10489">
              <w:rPr>
                <w:sz w:val="16"/>
              </w:rPr>
              <w:t xml:space="preserve"> zatím není </w:t>
            </w:r>
            <w:r>
              <w:rPr>
                <w:sz w:val="16"/>
              </w:rPr>
              <w:t xml:space="preserve">nabídka práce v této oblasti </w:t>
            </w:r>
            <w:r w:rsidR="00A10489">
              <w:rPr>
                <w:sz w:val="16"/>
              </w:rPr>
              <w:t>využívána.</w:t>
            </w:r>
            <w:r>
              <w:rPr>
                <w:sz w:val="16"/>
              </w:rPr>
              <w:t xml:space="preserve"> Nicméně je plánováno s touto oblastí dále pracovat.</w:t>
            </w:r>
          </w:p>
          <w:p w:rsidR="009557BA" w:rsidRDefault="009557BA" w:rsidP="00B36E27">
            <w:pPr>
              <w:spacing w:after="0"/>
              <w:contextualSpacing/>
              <w:rPr>
                <w:sz w:val="16"/>
              </w:rPr>
            </w:pPr>
            <w:r>
              <w:rPr>
                <w:sz w:val="16"/>
              </w:rPr>
              <w:t>V minulosti by úřad práce osloven, ale bez výsledku.  Aktuálně není nastavena sp</w:t>
            </w:r>
            <w:r w:rsidR="00201B1A">
              <w:rPr>
                <w:sz w:val="16"/>
              </w:rPr>
              <w:t xml:space="preserve">olupráce s ÚP. </w:t>
            </w:r>
            <w:r>
              <w:rPr>
                <w:sz w:val="16"/>
              </w:rPr>
              <w:t xml:space="preserve"> Dále pracovníci uvedli, že v</w:t>
            </w:r>
            <w:r>
              <w:t xml:space="preserve"> </w:t>
            </w:r>
            <w:r w:rsidRPr="009557BA">
              <w:rPr>
                <w:sz w:val="16"/>
              </w:rPr>
              <w:t>rámci organizace působí pracovník, který se zaměřuje na zaměstnávání uživatelů</w:t>
            </w:r>
            <w:r>
              <w:rPr>
                <w:sz w:val="16"/>
              </w:rPr>
              <w:t xml:space="preserve"> služeb.</w:t>
            </w:r>
          </w:p>
          <w:p w:rsidR="00AC2D86" w:rsidRDefault="00AC2D86" w:rsidP="00B36E27">
            <w:pPr>
              <w:spacing w:after="0"/>
              <w:contextualSpacing/>
              <w:rPr>
                <w:sz w:val="16"/>
              </w:rPr>
            </w:pPr>
          </w:p>
          <w:p w:rsidR="00A10489" w:rsidRPr="00B36E27" w:rsidRDefault="009557BA" w:rsidP="00B36E27">
            <w:pPr>
              <w:spacing w:after="0"/>
              <w:contextualSpacing/>
              <w:rPr>
                <w:sz w:val="16"/>
              </w:rPr>
            </w:pPr>
            <w:r>
              <w:rPr>
                <w:sz w:val="16"/>
              </w:rPr>
              <w:t>K oblasti v</w:t>
            </w:r>
            <w:r w:rsidR="00A10489">
              <w:rPr>
                <w:sz w:val="16"/>
              </w:rPr>
              <w:t xml:space="preserve">zdělávání </w:t>
            </w:r>
            <w:r>
              <w:rPr>
                <w:sz w:val="16"/>
              </w:rPr>
              <w:t>pracovníci sdělili, že jeden člověk navštěvuje</w:t>
            </w:r>
            <w:r w:rsidR="00A10489">
              <w:rPr>
                <w:sz w:val="16"/>
              </w:rPr>
              <w:t xml:space="preserve"> praktick</w:t>
            </w:r>
            <w:r>
              <w:rPr>
                <w:sz w:val="16"/>
              </w:rPr>
              <w:t>ou</w:t>
            </w:r>
            <w:r w:rsidR="00A10489">
              <w:rPr>
                <w:sz w:val="16"/>
              </w:rPr>
              <w:t xml:space="preserve"> škol</w:t>
            </w:r>
            <w:r>
              <w:rPr>
                <w:sz w:val="16"/>
              </w:rPr>
              <w:t>u</w:t>
            </w:r>
            <w:r w:rsidR="00A10489">
              <w:rPr>
                <w:sz w:val="16"/>
              </w:rPr>
              <w:t xml:space="preserve">, </w:t>
            </w:r>
            <w:r>
              <w:rPr>
                <w:sz w:val="16"/>
              </w:rPr>
              <w:t xml:space="preserve">jsou využívány kurzy od </w:t>
            </w:r>
            <w:r w:rsidR="00A10489">
              <w:rPr>
                <w:sz w:val="16"/>
              </w:rPr>
              <w:t xml:space="preserve">společnosti JINAK </w:t>
            </w:r>
            <w:r>
              <w:rPr>
                <w:sz w:val="16"/>
              </w:rPr>
              <w:t>o.p.s.</w:t>
            </w:r>
          </w:p>
          <w:p w:rsidR="00AF644D" w:rsidRPr="00751BBC" w:rsidRDefault="00AF644D" w:rsidP="00B36E27">
            <w:pPr>
              <w:spacing w:after="0"/>
              <w:contextualSpacing/>
              <w:rPr>
                <w:sz w:val="16"/>
              </w:rPr>
            </w:pPr>
          </w:p>
        </w:tc>
      </w:tr>
      <w:tr w:rsidR="00AF644D" w:rsidRPr="00773089" w:rsidTr="009C1991">
        <w:tc>
          <w:tcPr>
            <w:tcW w:w="4503" w:type="dxa"/>
            <w:gridSpan w:val="2"/>
            <w:shd w:val="clear" w:color="auto" w:fill="F2F2F2" w:themeFill="background1" w:themeFillShade="F2"/>
          </w:tcPr>
          <w:p w:rsidR="00AF644D" w:rsidRPr="00773089" w:rsidRDefault="00AF644D" w:rsidP="009C1991">
            <w:r w:rsidRPr="00773089">
              <w:t>silné stránky</w:t>
            </w:r>
          </w:p>
        </w:tc>
        <w:tc>
          <w:tcPr>
            <w:tcW w:w="4709" w:type="dxa"/>
            <w:shd w:val="clear" w:color="auto" w:fill="F2F2F2" w:themeFill="background1" w:themeFillShade="F2"/>
          </w:tcPr>
          <w:p w:rsidR="00AF644D" w:rsidRPr="00773089" w:rsidRDefault="00AF644D" w:rsidP="009C1991">
            <w:r w:rsidRPr="00773089">
              <w:t>slabé stránky</w:t>
            </w:r>
          </w:p>
        </w:tc>
      </w:tr>
      <w:tr w:rsidR="00AF644D" w:rsidRPr="00C202A7" w:rsidTr="009C1991">
        <w:tc>
          <w:tcPr>
            <w:tcW w:w="4503" w:type="dxa"/>
            <w:gridSpan w:val="2"/>
            <w:shd w:val="clear" w:color="auto" w:fill="auto"/>
          </w:tcPr>
          <w:p w:rsidR="00AF644D" w:rsidRDefault="004848A6" w:rsidP="004848A6">
            <w:pPr>
              <w:pStyle w:val="Odstavecseseznamem"/>
              <w:numPr>
                <w:ilvl w:val="0"/>
                <w:numId w:val="12"/>
              </w:numPr>
              <w:spacing w:after="0"/>
              <w:rPr>
                <w:sz w:val="16"/>
              </w:rPr>
            </w:pPr>
            <w:r w:rsidRPr="004848A6">
              <w:rPr>
                <w:sz w:val="16"/>
              </w:rPr>
              <w:t>V rámci organizace působí pracovník, který se zaměřuje na zaměstnávání uživatelů.</w:t>
            </w:r>
          </w:p>
          <w:p w:rsidR="00E752BC" w:rsidRPr="005D17EA" w:rsidRDefault="00E752BC" w:rsidP="004848A6">
            <w:pPr>
              <w:pStyle w:val="Odstavecseseznamem"/>
              <w:numPr>
                <w:ilvl w:val="0"/>
                <w:numId w:val="12"/>
              </w:numPr>
              <w:spacing w:after="0"/>
              <w:rPr>
                <w:sz w:val="16"/>
              </w:rPr>
            </w:pPr>
            <w:r>
              <w:rPr>
                <w:sz w:val="16"/>
              </w:rPr>
              <w:t xml:space="preserve">Zaměstnání </w:t>
            </w:r>
            <w:r w:rsidR="009557BA">
              <w:rPr>
                <w:sz w:val="16"/>
              </w:rPr>
              <w:t>lidí na DPP.</w:t>
            </w:r>
          </w:p>
        </w:tc>
        <w:tc>
          <w:tcPr>
            <w:tcW w:w="4709" w:type="dxa"/>
            <w:shd w:val="clear" w:color="auto" w:fill="auto"/>
          </w:tcPr>
          <w:p w:rsidR="00AF644D" w:rsidRPr="00C202A7" w:rsidRDefault="009557BA" w:rsidP="00201B1A">
            <w:pPr>
              <w:pStyle w:val="Odstavecseseznamem"/>
              <w:numPr>
                <w:ilvl w:val="0"/>
                <w:numId w:val="12"/>
              </w:numPr>
              <w:spacing w:after="0"/>
              <w:rPr>
                <w:sz w:val="16"/>
              </w:rPr>
            </w:pPr>
            <w:r>
              <w:rPr>
                <w:sz w:val="16"/>
              </w:rPr>
              <w:t>Ne všichni lidé v produktivním věku využívají systém práce jak na chráněném, tak i otevřeném trhu práce dle svých schopností.</w:t>
            </w:r>
          </w:p>
        </w:tc>
      </w:tr>
      <w:tr w:rsidR="00AF644D" w:rsidRPr="00C202A7" w:rsidTr="009C1991">
        <w:tc>
          <w:tcPr>
            <w:tcW w:w="1300" w:type="dxa"/>
            <w:shd w:val="clear" w:color="auto" w:fill="F2F2F2" w:themeFill="background1" w:themeFillShade="F2"/>
          </w:tcPr>
          <w:p w:rsidR="00AF644D" w:rsidRPr="00773089" w:rsidRDefault="00AF644D" w:rsidP="009C1991">
            <w:pPr>
              <w:rPr>
                <w:b/>
              </w:rPr>
            </w:pPr>
            <w:r>
              <w:rPr>
                <w:b/>
              </w:rPr>
              <w:lastRenderedPageBreak/>
              <w:t xml:space="preserve">Doporučení </w:t>
            </w:r>
          </w:p>
        </w:tc>
        <w:tc>
          <w:tcPr>
            <w:tcW w:w="7912" w:type="dxa"/>
            <w:gridSpan w:val="2"/>
            <w:shd w:val="clear" w:color="auto" w:fill="auto"/>
          </w:tcPr>
          <w:p w:rsidR="009557BA" w:rsidRDefault="009557BA" w:rsidP="004848A6">
            <w:pPr>
              <w:pStyle w:val="Odstavecseseznamem"/>
              <w:numPr>
                <w:ilvl w:val="0"/>
                <w:numId w:val="13"/>
              </w:numPr>
              <w:spacing w:after="0"/>
              <w:rPr>
                <w:sz w:val="16"/>
              </w:rPr>
            </w:pPr>
            <w:r>
              <w:rPr>
                <w:sz w:val="16"/>
              </w:rPr>
              <w:t>Pokračovat v hledání cest podpory lidí v produktivním věku v oblasti placené práce.</w:t>
            </w:r>
          </w:p>
          <w:p w:rsidR="009557BA" w:rsidRPr="004848A6" w:rsidRDefault="009557BA" w:rsidP="009557BA">
            <w:pPr>
              <w:pStyle w:val="Odstavecseseznamem"/>
              <w:numPr>
                <w:ilvl w:val="0"/>
                <w:numId w:val="13"/>
              </w:numPr>
              <w:spacing w:after="0"/>
              <w:rPr>
                <w:sz w:val="16"/>
              </w:rPr>
            </w:pPr>
            <w:r>
              <w:rPr>
                <w:sz w:val="16"/>
              </w:rPr>
              <w:t xml:space="preserve">Nadále řešit prostřednictvím </w:t>
            </w:r>
            <w:r w:rsidRPr="004848A6">
              <w:rPr>
                <w:sz w:val="16"/>
              </w:rPr>
              <w:t>komunitní</w:t>
            </w:r>
            <w:r>
              <w:rPr>
                <w:sz w:val="16"/>
              </w:rPr>
              <w:t>ho</w:t>
            </w:r>
            <w:r w:rsidRPr="004848A6">
              <w:rPr>
                <w:sz w:val="16"/>
              </w:rPr>
              <w:t xml:space="preserve"> plánování (dále jen KP) se zástupci obcí</w:t>
            </w:r>
            <w:r>
              <w:rPr>
                <w:sz w:val="16"/>
              </w:rPr>
              <w:t>,</w:t>
            </w:r>
            <w:r w:rsidRPr="004848A6">
              <w:rPr>
                <w:sz w:val="16"/>
              </w:rPr>
              <w:t xml:space="preserve"> poskytovatelů </w:t>
            </w:r>
            <w:r>
              <w:rPr>
                <w:sz w:val="16"/>
              </w:rPr>
              <w:t xml:space="preserve">a ÚP možnosti pracovního uplatnění klientů DBS dle jejich potřeb. </w:t>
            </w:r>
          </w:p>
          <w:p w:rsidR="009557BA" w:rsidRDefault="00F40541" w:rsidP="004848A6">
            <w:pPr>
              <w:pStyle w:val="Odstavecseseznamem"/>
              <w:numPr>
                <w:ilvl w:val="0"/>
                <w:numId w:val="13"/>
              </w:numPr>
              <w:spacing w:after="0"/>
              <w:rPr>
                <w:sz w:val="16"/>
              </w:rPr>
            </w:pPr>
            <w:r>
              <w:rPr>
                <w:sz w:val="16"/>
              </w:rPr>
              <w:t>Pokračovat v mapování potřeb lidí v oblasti práce a nabídky v dané lokalitě.</w:t>
            </w:r>
          </w:p>
          <w:p w:rsidR="00B03B7A" w:rsidRPr="00201B1A" w:rsidRDefault="00B03B7A" w:rsidP="00201B1A">
            <w:pPr>
              <w:spacing w:after="0"/>
              <w:rPr>
                <w:sz w:val="16"/>
              </w:rPr>
            </w:pPr>
          </w:p>
        </w:tc>
      </w:tr>
      <w:tr w:rsidR="00AF644D" w:rsidRPr="00AF644D" w:rsidTr="009C1991">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D642D" w:rsidRDefault="005D642D" w:rsidP="005D642D">
            <w:pPr>
              <w:spacing w:after="200" w:line="276" w:lineRule="auto"/>
              <w:ind w:left="360"/>
              <w:rPr>
                <w:b/>
                <w:szCs w:val="20"/>
              </w:rPr>
            </w:pPr>
          </w:p>
          <w:p w:rsidR="00AF644D" w:rsidRPr="005D642D" w:rsidRDefault="002273A1" w:rsidP="005D642D">
            <w:pPr>
              <w:pStyle w:val="Odstavecseseznamem"/>
              <w:numPr>
                <w:ilvl w:val="0"/>
                <w:numId w:val="3"/>
              </w:numPr>
              <w:spacing w:after="200" w:line="276" w:lineRule="auto"/>
              <w:rPr>
                <w:b/>
                <w:szCs w:val="20"/>
              </w:rPr>
            </w:pPr>
            <w:r w:rsidRPr="005D642D">
              <w:rPr>
                <w:b/>
                <w:szCs w:val="20"/>
              </w:rPr>
              <w:t xml:space="preserve">OSOBNÍ UPLATNĚNÍ A SPOKOJENÝ ŽIVOT </w:t>
            </w:r>
          </w:p>
        </w:tc>
      </w:tr>
      <w:tr w:rsidR="00AF644D" w:rsidTr="009C1991">
        <w:tc>
          <w:tcPr>
            <w:tcW w:w="9212" w:type="dxa"/>
            <w:gridSpan w:val="3"/>
            <w:tcBorders>
              <w:top w:val="single" w:sz="4" w:space="0" w:color="D9D9D9" w:themeColor="background1" w:themeShade="D9"/>
            </w:tcBorders>
            <w:shd w:val="clear" w:color="auto" w:fill="F2F2F2" w:themeFill="background1" w:themeFillShade="F2"/>
          </w:tcPr>
          <w:p w:rsidR="002273A1" w:rsidRPr="001D49F5" w:rsidRDefault="002273A1" w:rsidP="00D9720E">
            <w:pPr>
              <w:pStyle w:val="Odstavecseseznamem"/>
              <w:numPr>
                <w:ilvl w:val="0"/>
                <w:numId w:val="5"/>
              </w:numPr>
              <w:spacing w:after="200" w:line="276" w:lineRule="auto"/>
              <w:rPr>
                <w:szCs w:val="20"/>
              </w:rPr>
            </w:pPr>
            <w:r w:rsidRPr="001D49F5">
              <w:rPr>
                <w:szCs w:val="20"/>
              </w:rPr>
              <w:t xml:space="preserve">Lidé tráví volný čas (podle svého) smysluplnými aktivitami, které člověka naplňují, mají pro něj smysl a při kterých si odpočine a odreaguje se. </w:t>
            </w:r>
          </w:p>
          <w:p w:rsidR="002273A1" w:rsidRPr="002273A1" w:rsidRDefault="002273A1" w:rsidP="00D9720E">
            <w:pPr>
              <w:pStyle w:val="Odstavecseseznamem"/>
              <w:numPr>
                <w:ilvl w:val="0"/>
                <w:numId w:val="5"/>
              </w:numPr>
              <w:spacing w:after="200" w:line="276" w:lineRule="auto"/>
              <w:rPr>
                <w:szCs w:val="20"/>
              </w:rPr>
            </w:pPr>
            <w:r w:rsidRPr="001D49F5">
              <w:rPr>
                <w:szCs w:val="20"/>
              </w:rPr>
              <w:t xml:space="preserve">Lidé plánují svůj život podle svých hodnot a pak své plány naplňují. </w:t>
            </w:r>
          </w:p>
        </w:tc>
      </w:tr>
      <w:tr w:rsidR="00AF644D" w:rsidRPr="00751BBC" w:rsidTr="009C1991">
        <w:tc>
          <w:tcPr>
            <w:tcW w:w="1300" w:type="dxa"/>
            <w:shd w:val="clear" w:color="auto" w:fill="F2F2F2" w:themeFill="background1" w:themeFillShade="F2"/>
          </w:tcPr>
          <w:p w:rsidR="00AF644D" w:rsidRDefault="00AF644D" w:rsidP="009C1991">
            <w:pPr>
              <w:spacing w:after="0"/>
              <w:rPr>
                <w:b/>
              </w:rPr>
            </w:pPr>
            <w:r w:rsidRPr="005434CF">
              <w:rPr>
                <w:b/>
              </w:rPr>
              <w:t xml:space="preserve">Popis </w:t>
            </w:r>
            <w:r>
              <w:rPr>
                <w:b/>
              </w:rPr>
              <w:t>zjištění</w:t>
            </w:r>
          </w:p>
          <w:p w:rsidR="00AF644D" w:rsidRPr="00F97324" w:rsidRDefault="00AF644D" w:rsidP="009C1991">
            <w:pPr>
              <w:spacing w:after="0"/>
              <w:rPr>
                <w:sz w:val="16"/>
              </w:rPr>
            </w:pPr>
            <w:r w:rsidRPr="00F97324">
              <w:rPr>
                <w:sz w:val="16"/>
              </w:rPr>
              <w:t xml:space="preserve">(včetně uvedení důkazu </w:t>
            </w:r>
          </w:p>
          <w:p w:rsidR="00AF644D" w:rsidRPr="00F97324" w:rsidRDefault="00AF644D" w:rsidP="009C1991">
            <w:pPr>
              <w:spacing w:after="0"/>
              <w:rPr>
                <w:sz w:val="16"/>
              </w:rPr>
            </w:pPr>
            <w:r w:rsidRPr="00F97324">
              <w:rPr>
                <w:sz w:val="16"/>
              </w:rPr>
              <w:t>ze zaslaných podkladů, zjištění či pozorování</w:t>
            </w:r>
          </w:p>
          <w:p w:rsidR="00AF644D" w:rsidRPr="0011393D" w:rsidRDefault="00AF644D" w:rsidP="009C1991">
            <w:pPr>
              <w:spacing w:after="0"/>
            </w:pPr>
            <w:r w:rsidRPr="00F97324">
              <w:rPr>
                <w:sz w:val="16"/>
              </w:rPr>
              <w:t xml:space="preserve"> na místě)</w:t>
            </w:r>
          </w:p>
        </w:tc>
        <w:tc>
          <w:tcPr>
            <w:tcW w:w="7912" w:type="dxa"/>
            <w:gridSpan w:val="2"/>
          </w:tcPr>
          <w:p w:rsidR="00CD28EA" w:rsidRDefault="00CD28EA" w:rsidP="007F4277">
            <w:pPr>
              <w:spacing w:after="0"/>
              <w:contextualSpacing/>
              <w:rPr>
                <w:sz w:val="16"/>
              </w:rPr>
            </w:pPr>
            <w:r>
              <w:rPr>
                <w:sz w:val="16"/>
              </w:rPr>
              <w:t>Pracovníci k danému uvádějí, že si lidé</w:t>
            </w:r>
            <w:r w:rsidR="001108FD">
              <w:rPr>
                <w:sz w:val="16"/>
              </w:rPr>
              <w:t xml:space="preserve"> </w:t>
            </w:r>
            <w:r>
              <w:rPr>
                <w:sz w:val="16"/>
              </w:rPr>
              <w:t xml:space="preserve">na domcích </w:t>
            </w:r>
            <w:r w:rsidR="001108FD">
              <w:rPr>
                <w:sz w:val="16"/>
              </w:rPr>
              <w:t>více si organizují svůj čas</w:t>
            </w:r>
            <w:r>
              <w:rPr>
                <w:sz w:val="16"/>
              </w:rPr>
              <w:t>. Navštěvují služby v rámci města Ostravy, využívají denního stacionáře, přítomnost při běžných činnostech mimo službu.</w:t>
            </w:r>
          </w:p>
          <w:p w:rsidR="001108FD" w:rsidRDefault="00CD28EA" w:rsidP="007F4277">
            <w:pPr>
              <w:spacing w:after="0"/>
              <w:contextualSpacing/>
              <w:rPr>
                <w:sz w:val="16"/>
              </w:rPr>
            </w:pPr>
            <w:r>
              <w:rPr>
                <w:sz w:val="16"/>
              </w:rPr>
              <w:t xml:space="preserve">Uvedené bylo potvrzeno i při rozhovoru s respondentem a referujícím pracovníkem, který sdělil, že „volný </w:t>
            </w:r>
            <w:r w:rsidR="001108FD">
              <w:rPr>
                <w:sz w:val="16"/>
              </w:rPr>
              <w:t xml:space="preserve">čas si organizují </w:t>
            </w:r>
            <w:r>
              <w:rPr>
                <w:sz w:val="16"/>
              </w:rPr>
              <w:t xml:space="preserve">více </w:t>
            </w:r>
            <w:r w:rsidR="001108FD">
              <w:rPr>
                <w:sz w:val="16"/>
              </w:rPr>
              <w:t>sami</w:t>
            </w:r>
            <w:r>
              <w:rPr>
                <w:sz w:val="16"/>
              </w:rPr>
              <w:t xml:space="preserve">, mají ho méně, jelikož </w:t>
            </w:r>
            <w:r w:rsidR="001108FD">
              <w:rPr>
                <w:sz w:val="16"/>
              </w:rPr>
              <w:t>jsou více zapojeni do aktivit spojených s péčí o domácnost a péčí sama o sebe.</w:t>
            </w:r>
            <w:r>
              <w:rPr>
                <w:sz w:val="16"/>
              </w:rPr>
              <w:t xml:space="preserve"> Respondent si sám rozhodne, jak bude trávit svůj volný čas, nečeká na „pokyn“ pracovníka.“</w:t>
            </w:r>
          </w:p>
          <w:p w:rsidR="001108FD" w:rsidRPr="00751BBC" w:rsidRDefault="00D47032" w:rsidP="007F4277">
            <w:pPr>
              <w:spacing w:after="0"/>
              <w:contextualSpacing/>
              <w:rPr>
                <w:sz w:val="16"/>
              </w:rPr>
            </w:pPr>
            <w:r>
              <w:rPr>
                <w:sz w:val="16"/>
              </w:rPr>
              <w:t>V diskuzi byl konstatován rozdíl: v</w:t>
            </w:r>
            <w:r w:rsidR="001108FD">
              <w:rPr>
                <w:sz w:val="16"/>
              </w:rPr>
              <w:t xml:space="preserve"> DBS </w:t>
            </w:r>
            <w:r>
              <w:rPr>
                <w:sz w:val="16"/>
              </w:rPr>
              <w:t xml:space="preserve">dochází </w:t>
            </w:r>
            <w:r w:rsidR="001108FD">
              <w:rPr>
                <w:sz w:val="16"/>
              </w:rPr>
              <w:t xml:space="preserve">stále </w:t>
            </w:r>
            <w:r>
              <w:rPr>
                <w:sz w:val="16"/>
              </w:rPr>
              <w:t xml:space="preserve">k </w:t>
            </w:r>
            <w:r w:rsidR="001108FD">
              <w:rPr>
                <w:sz w:val="16"/>
              </w:rPr>
              <w:t>nabíd</w:t>
            </w:r>
            <w:r>
              <w:rPr>
                <w:sz w:val="16"/>
              </w:rPr>
              <w:t>ce</w:t>
            </w:r>
            <w:r w:rsidR="001108FD">
              <w:rPr>
                <w:sz w:val="16"/>
              </w:rPr>
              <w:t xml:space="preserve"> využití volného času</w:t>
            </w:r>
            <w:r>
              <w:rPr>
                <w:sz w:val="16"/>
              </w:rPr>
              <w:t xml:space="preserve"> ze strany pracovníků, kdežto </w:t>
            </w:r>
            <w:r w:rsidR="001108FD">
              <w:rPr>
                <w:sz w:val="16"/>
              </w:rPr>
              <w:t xml:space="preserve">v domcích si již lidé sami </w:t>
            </w:r>
            <w:r>
              <w:rPr>
                <w:sz w:val="16"/>
              </w:rPr>
              <w:t xml:space="preserve">více </w:t>
            </w:r>
            <w:r w:rsidR="001108FD">
              <w:rPr>
                <w:sz w:val="16"/>
              </w:rPr>
              <w:t>určují, co budou ve volném čase dělat</w:t>
            </w:r>
            <w:r>
              <w:rPr>
                <w:sz w:val="16"/>
              </w:rPr>
              <w:t xml:space="preserve"> (je vázáno i na prostředí, kde lidé žijí)</w:t>
            </w:r>
            <w:r w:rsidR="001108FD">
              <w:rPr>
                <w:sz w:val="16"/>
              </w:rPr>
              <w:t>.</w:t>
            </w:r>
          </w:p>
        </w:tc>
      </w:tr>
      <w:tr w:rsidR="00AF644D" w:rsidRPr="00773089" w:rsidTr="009C1991">
        <w:tc>
          <w:tcPr>
            <w:tcW w:w="4503" w:type="dxa"/>
            <w:gridSpan w:val="2"/>
            <w:shd w:val="clear" w:color="auto" w:fill="F2F2F2" w:themeFill="background1" w:themeFillShade="F2"/>
          </w:tcPr>
          <w:p w:rsidR="00AF644D" w:rsidRPr="00773089" w:rsidRDefault="00AF644D" w:rsidP="009C1991">
            <w:r w:rsidRPr="00773089">
              <w:t>silné stránky</w:t>
            </w:r>
          </w:p>
        </w:tc>
        <w:tc>
          <w:tcPr>
            <w:tcW w:w="4709" w:type="dxa"/>
            <w:shd w:val="clear" w:color="auto" w:fill="F2F2F2" w:themeFill="background1" w:themeFillShade="F2"/>
          </w:tcPr>
          <w:p w:rsidR="00AF644D" w:rsidRPr="00773089" w:rsidRDefault="00AF644D" w:rsidP="009C1991">
            <w:r w:rsidRPr="00773089">
              <w:t>slabé stránky</w:t>
            </w:r>
          </w:p>
        </w:tc>
      </w:tr>
      <w:tr w:rsidR="00AF644D" w:rsidRPr="00C202A7" w:rsidTr="009C1991">
        <w:tc>
          <w:tcPr>
            <w:tcW w:w="4503" w:type="dxa"/>
            <w:gridSpan w:val="2"/>
            <w:shd w:val="clear" w:color="auto" w:fill="auto"/>
          </w:tcPr>
          <w:p w:rsidR="00D47032" w:rsidRDefault="00D47032" w:rsidP="00E752BC">
            <w:pPr>
              <w:pStyle w:val="Odstavecseseznamem"/>
              <w:numPr>
                <w:ilvl w:val="0"/>
                <w:numId w:val="24"/>
              </w:numPr>
              <w:spacing w:after="0"/>
              <w:rPr>
                <w:sz w:val="16"/>
              </w:rPr>
            </w:pPr>
            <w:r>
              <w:rPr>
                <w:sz w:val="16"/>
              </w:rPr>
              <w:t>Zkušenost, že lidé žijící v komunitní službě začínají více vnímat své možnosti v oblasti volného času a více o něm rozhodují.</w:t>
            </w:r>
          </w:p>
          <w:p w:rsidR="00D47032" w:rsidRPr="00E752BC" w:rsidRDefault="00D47032" w:rsidP="00E752BC">
            <w:pPr>
              <w:pStyle w:val="Odstavecseseznamem"/>
              <w:numPr>
                <w:ilvl w:val="0"/>
                <w:numId w:val="24"/>
              </w:numPr>
              <w:spacing w:after="0"/>
              <w:rPr>
                <w:sz w:val="16"/>
              </w:rPr>
            </w:pPr>
            <w:r>
              <w:rPr>
                <w:sz w:val="16"/>
              </w:rPr>
              <w:t xml:space="preserve">Lidé mají méně volného času, </w:t>
            </w:r>
            <w:r w:rsidRPr="00D47032">
              <w:rPr>
                <w:sz w:val="16"/>
              </w:rPr>
              <w:t>jelikož jsou více zapojeni do aktivit spojených s péčí o domácnost a péčí sama o sebe.</w:t>
            </w:r>
          </w:p>
          <w:p w:rsidR="00AF644D" w:rsidRPr="005D17EA" w:rsidRDefault="00AF644D" w:rsidP="009C1991">
            <w:pPr>
              <w:spacing w:after="0"/>
              <w:rPr>
                <w:sz w:val="16"/>
              </w:rPr>
            </w:pPr>
          </w:p>
        </w:tc>
        <w:tc>
          <w:tcPr>
            <w:tcW w:w="4709" w:type="dxa"/>
            <w:shd w:val="clear" w:color="auto" w:fill="auto"/>
          </w:tcPr>
          <w:p w:rsidR="00506BEF" w:rsidRPr="00C202A7" w:rsidRDefault="00C341CA">
            <w:pPr>
              <w:pStyle w:val="Odstavecseseznamem"/>
              <w:numPr>
                <w:ilvl w:val="0"/>
                <w:numId w:val="15"/>
              </w:numPr>
              <w:spacing w:after="0"/>
              <w:rPr>
                <w:sz w:val="16"/>
              </w:rPr>
            </w:pPr>
            <w:r>
              <w:rPr>
                <w:sz w:val="16"/>
              </w:rPr>
              <w:t>U lidí s vysokou mírou podpory verbálně nekomunikujícími</w:t>
            </w:r>
            <w:r w:rsidR="00103365">
              <w:rPr>
                <w:sz w:val="16"/>
              </w:rPr>
              <w:t>, kteří stále ještě zůstávají v DBS,</w:t>
            </w:r>
            <w:r>
              <w:rPr>
                <w:sz w:val="16"/>
              </w:rPr>
              <w:t xml:space="preserve"> jsou aktivity realizovány především v rámci služby, </w:t>
            </w:r>
            <w:r w:rsidR="00103365">
              <w:rPr>
                <w:sz w:val="16"/>
              </w:rPr>
              <w:t xml:space="preserve">jsou omezeny prostředím, kde žijí. </w:t>
            </w:r>
          </w:p>
        </w:tc>
      </w:tr>
      <w:tr w:rsidR="00AF644D" w:rsidRPr="00C202A7" w:rsidTr="009C1991">
        <w:tc>
          <w:tcPr>
            <w:tcW w:w="1300" w:type="dxa"/>
            <w:shd w:val="clear" w:color="auto" w:fill="F2F2F2" w:themeFill="background1" w:themeFillShade="F2"/>
          </w:tcPr>
          <w:p w:rsidR="00AF644D" w:rsidRPr="00773089" w:rsidRDefault="00AF644D" w:rsidP="009C1991">
            <w:pPr>
              <w:rPr>
                <w:b/>
              </w:rPr>
            </w:pPr>
            <w:r>
              <w:rPr>
                <w:b/>
              </w:rPr>
              <w:t xml:space="preserve">Doporučení </w:t>
            </w:r>
          </w:p>
        </w:tc>
        <w:tc>
          <w:tcPr>
            <w:tcW w:w="7912" w:type="dxa"/>
            <w:gridSpan w:val="2"/>
            <w:shd w:val="clear" w:color="auto" w:fill="auto"/>
          </w:tcPr>
          <w:p w:rsidR="00103365" w:rsidRDefault="00103365" w:rsidP="00E752BC">
            <w:pPr>
              <w:pStyle w:val="Odstavecseseznamem"/>
              <w:numPr>
                <w:ilvl w:val="0"/>
                <w:numId w:val="23"/>
              </w:numPr>
              <w:spacing w:after="0"/>
              <w:rPr>
                <w:sz w:val="16"/>
              </w:rPr>
            </w:pPr>
            <w:r>
              <w:rPr>
                <w:sz w:val="16"/>
              </w:rPr>
              <w:t>Podpora pracovníků v tom, že se jedná o oblast života lidí, na které je třeba nadále aktivně systémově pracovat.</w:t>
            </w:r>
          </w:p>
          <w:p w:rsidR="001169AF" w:rsidRPr="00A3231B" w:rsidRDefault="00103365" w:rsidP="00A3231B">
            <w:pPr>
              <w:pStyle w:val="Odstavecseseznamem"/>
              <w:numPr>
                <w:ilvl w:val="0"/>
                <w:numId w:val="23"/>
              </w:numPr>
              <w:spacing w:after="0"/>
              <w:rPr>
                <w:sz w:val="16"/>
              </w:rPr>
            </w:pPr>
            <w:r>
              <w:rPr>
                <w:sz w:val="16"/>
              </w:rPr>
              <w:t>Pokračovat v podpoře lidí,</w:t>
            </w:r>
            <w:r w:rsidRPr="00E752BC">
              <w:rPr>
                <w:sz w:val="16"/>
              </w:rPr>
              <w:t xml:space="preserve"> aby si co nejvíce samostatně řešili svůj volný čas (zvědomění možností doma, mimo službu – nejen akceptace nabídky, ale příprava a podpora v tom, jak mohou svůj volný čas řešit i bez podpory pracovníka, podpora v plánování…).</w:t>
            </w:r>
          </w:p>
        </w:tc>
      </w:tr>
    </w:tbl>
    <w:p w:rsidR="00AF644D" w:rsidRDefault="00AF644D"/>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AF644D" w:rsidRPr="00AF644D" w:rsidTr="009C1991">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F644D" w:rsidRPr="002273A1" w:rsidRDefault="002273A1" w:rsidP="00D9720E">
            <w:pPr>
              <w:pStyle w:val="Odstavecseseznamem"/>
              <w:numPr>
                <w:ilvl w:val="0"/>
                <w:numId w:val="3"/>
              </w:numPr>
              <w:spacing w:after="200" w:line="276" w:lineRule="auto"/>
              <w:rPr>
                <w:b/>
                <w:szCs w:val="20"/>
              </w:rPr>
            </w:pPr>
            <w:r w:rsidRPr="001D49F5">
              <w:rPr>
                <w:b/>
                <w:szCs w:val="20"/>
              </w:rPr>
              <w:t xml:space="preserve">BYDLENÍ A PÉČE O DOMÁCNOST  </w:t>
            </w:r>
          </w:p>
        </w:tc>
      </w:tr>
      <w:tr w:rsidR="00AF644D" w:rsidTr="009C1991">
        <w:tc>
          <w:tcPr>
            <w:tcW w:w="9212" w:type="dxa"/>
            <w:gridSpan w:val="3"/>
            <w:tcBorders>
              <w:top w:val="single" w:sz="4" w:space="0" w:color="D9D9D9" w:themeColor="background1" w:themeShade="D9"/>
            </w:tcBorders>
            <w:shd w:val="clear" w:color="auto" w:fill="F2F2F2" w:themeFill="background1" w:themeFillShade="F2"/>
          </w:tcPr>
          <w:p w:rsidR="002273A1" w:rsidRPr="001D49F5" w:rsidRDefault="002273A1" w:rsidP="002273A1">
            <w:pPr>
              <w:pStyle w:val="Odstavecseseznamem"/>
              <w:numPr>
                <w:ilvl w:val="0"/>
                <w:numId w:val="2"/>
              </w:numPr>
              <w:spacing w:after="200" w:line="276" w:lineRule="auto"/>
              <w:rPr>
                <w:szCs w:val="20"/>
              </w:rPr>
            </w:pPr>
            <w:r w:rsidRPr="001D49F5">
              <w:rPr>
                <w:szCs w:val="20"/>
              </w:rPr>
              <w:t xml:space="preserve">Lidé mají možnost bydlet podle své volby. </w:t>
            </w:r>
          </w:p>
          <w:p w:rsidR="00AF644D" w:rsidRDefault="002273A1" w:rsidP="002273A1">
            <w:pPr>
              <w:pStyle w:val="Odstavecseseznamem"/>
              <w:spacing w:after="200" w:line="276" w:lineRule="auto"/>
              <w:ind w:left="360"/>
            </w:pPr>
            <w:r w:rsidRPr="001D49F5">
              <w:rPr>
                <w:i/>
                <w:szCs w:val="20"/>
              </w:rPr>
              <w:t>bydlím tam,</w:t>
            </w:r>
            <w:r>
              <w:rPr>
                <w:i/>
                <w:szCs w:val="20"/>
              </w:rPr>
              <w:t xml:space="preserve"> kde jsem chtěl (chci) bydlet, </w:t>
            </w:r>
            <w:r w:rsidRPr="001D49F5">
              <w:rPr>
                <w:i/>
                <w:szCs w:val="20"/>
              </w:rPr>
              <w:t>bydlím s lidmi, se kterými chci bydlet, bydlím v běžně vybavené domácnosti (bytě, domě), starám se o domácnost, vařím, peru, nakupuji</w:t>
            </w:r>
          </w:p>
        </w:tc>
      </w:tr>
      <w:tr w:rsidR="00AF644D" w:rsidRPr="00751BBC" w:rsidTr="009C1991">
        <w:tc>
          <w:tcPr>
            <w:tcW w:w="1300" w:type="dxa"/>
            <w:shd w:val="clear" w:color="auto" w:fill="F2F2F2" w:themeFill="background1" w:themeFillShade="F2"/>
          </w:tcPr>
          <w:p w:rsidR="00AF644D" w:rsidRDefault="00AF644D" w:rsidP="009C1991">
            <w:pPr>
              <w:spacing w:after="0"/>
              <w:rPr>
                <w:b/>
              </w:rPr>
            </w:pPr>
            <w:r w:rsidRPr="005434CF">
              <w:rPr>
                <w:b/>
              </w:rPr>
              <w:t xml:space="preserve">Popis </w:t>
            </w:r>
            <w:r>
              <w:rPr>
                <w:b/>
              </w:rPr>
              <w:t>zjištění</w:t>
            </w:r>
          </w:p>
          <w:p w:rsidR="00AF644D" w:rsidRPr="00F97324" w:rsidRDefault="00AF644D" w:rsidP="009C1991">
            <w:pPr>
              <w:spacing w:after="0"/>
              <w:rPr>
                <w:sz w:val="16"/>
              </w:rPr>
            </w:pPr>
            <w:r w:rsidRPr="00F97324">
              <w:rPr>
                <w:sz w:val="16"/>
              </w:rPr>
              <w:t xml:space="preserve">(včetně uvedení důkazu </w:t>
            </w:r>
          </w:p>
          <w:p w:rsidR="00AF644D" w:rsidRPr="00F97324" w:rsidRDefault="00AF644D" w:rsidP="009C1991">
            <w:pPr>
              <w:spacing w:after="0"/>
              <w:rPr>
                <w:sz w:val="16"/>
              </w:rPr>
            </w:pPr>
            <w:r w:rsidRPr="00F97324">
              <w:rPr>
                <w:sz w:val="16"/>
              </w:rPr>
              <w:t>ze zaslaných podkladů, zjištění či pozorování</w:t>
            </w:r>
          </w:p>
          <w:p w:rsidR="00AF644D" w:rsidRPr="0011393D" w:rsidRDefault="00AF644D" w:rsidP="009C1991">
            <w:pPr>
              <w:spacing w:after="0"/>
            </w:pPr>
            <w:r w:rsidRPr="00F97324">
              <w:rPr>
                <w:sz w:val="16"/>
              </w:rPr>
              <w:lastRenderedPageBreak/>
              <w:t xml:space="preserve"> na místě)</w:t>
            </w:r>
          </w:p>
        </w:tc>
        <w:tc>
          <w:tcPr>
            <w:tcW w:w="7912" w:type="dxa"/>
            <w:gridSpan w:val="2"/>
          </w:tcPr>
          <w:p w:rsidR="008E3AB6" w:rsidRDefault="008E3AB6" w:rsidP="00A52960">
            <w:pPr>
              <w:spacing w:after="0"/>
              <w:contextualSpacing/>
              <w:rPr>
                <w:sz w:val="16"/>
              </w:rPr>
            </w:pPr>
            <w:r>
              <w:rPr>
                <w:sz w:val="16"/>
              </w:rPr>
              <w:lastRenderedPageBreak/>
              <w:t>Pracovníci v diskuzi uvedli, že vnímají jako pozitivní nabídku</w:t>
            </w:r>
            <w:r w:rsidRPr="008E3AB6">
              <w:rPr>
                <w:sz w:val="16"/>
              </w:rPr>
              <w:t xml:space="preserve"> podpory pracovníků v oblastech zajištění stravy, péče o domácnost, dopravy, ale pouze dle potřeb lidí</w:t>
            </w:r>
            <w:r>
              <w:rPr>
                <w:sz w:val="16"/>
              </w:rPr>
              <w:t>.</w:t>
            </w:r>
          </w:p>
          <w:p w:rsidR="001169AF" w:rsidRDefault="001169AF" w:rsidP="00A52960">
            <w:pPr>
              <w:spacing w:after="0"/>
              <w:contextualSpacing/>
              <w:rPr>
                <w:sz w:val="16"/>
              </w:rPr>
            </w:pPr>
          </w:p>
          <w:p w:rsidR="001108FD" w:rsidRDefault="008E3AB6" w:rsidP="00A331A7">
            <w:pPr>
              <w:spacing w:after="0"/>
              <w:contextualSpacing/>
              <w:rPr>
                <w:sz w:val="16"/>
              </w:rPr>
            </w:pPr>
            <w:r>
              <w:rPr>
                <w:sz w:val="16"/>
              </w:rPr>
              <w:t>V domcích si lidé více</w:t>
            </w:r>
            <w:r w:rsidR="001108FD">
              <w:rPr>
                <w:sz w:val="16"/>
              </w:rPr>
              <w:t xml:space="preserve"> hlídají svůj prostor (především pokoj), v</w:t>
            </w:r>
            <w:r>
              <w:rPr>
                <w:sz w:val="16"/>
              </w:rPr>
              <w:t xml:space="preserve"> případě, že </w:t>
            </w:r>
            <w:r w:rsidR="001108FD">
              <w:rPr>
                <w:sz w:val="16"/>
              </w:rPr>
              <w:t xml:space="preserve">někdo zvoní, tak </w:t>
            </w:r>
            <w:r>
              <w:rPr>
                <w:sz w:val="16"/>
              </w:rPr>
              <w:t xml:space="preserve">někteří </w:t>
            </w:r>
            <w:r w:rsidR="001108FD">
              <w:rPr>
                <w:sz w:val="16"/>
              </w:rPr>
              <w:t xml:space="preserve">lidé </w:t>
            </w:r>
            <w:r>
              <w:rPr>
                <w:sz w:val="16"/>
              </w:rPr>
              <w:t xml:space="preserve">již </w:t>
            </w:r>
            <w:r w:rsidR="001108FD">
              <w:rPr>
                <w:sz w:val="16"/>
              </w:rPr>
              <w:t>chodí otev</w:t>
            </w:r>
            <w:r>
              <w:rPr>
                <w:sz w:val="16"/>
              </w:rPr>
              <w:t>írat</w:t>
            </w:r>
            <w:r w:rsidR="001108FD">
              <w:rPr>
                <w:sz w:val="16"/>
              </w:rPr>
              <w:t xml:space="preserve"> sami</w:t>
            </w:r>
            <w:r>
              <w:rPr>
                <w:sz w:val="16"/>
              </w:rPr>
              <w:t xml:space="preserve"> či s podporou pracovníka</w:t>
            </w:r>
            <w:r w:rsidR="001108FD">
              <w:rPr>
                <w:sz w:val="16"/>
              </w:rPr>
              <w:t>. V DBS zatím</w:t>
            </w:r>
            <w:r>
              <w:rPr>
                <w:sz w:val="16"/>
              </w:rPr>
              <w:t xml:space="preserve">, dle pracovníků, </w:t>
            </w:r>
            <w:r w:rsidR="001108FD">
              <w:rPr>
                <w:sz w:val="16"/>
              </w:rPr>
              <w:t xml:space="preserve">nastávají situace, kdy např. </w:t>
            </w:r>
            <w:r>
              <w:rPr>
                <w:sz w:val="16"/>
              </w:rPr>
              <w:t xml:space="preserve">pracovník </w:t>
            </w:r>
            <w:r w:rsidR="001108FD">
              <w:rPr>
                <w:sz w:val="16"/>
              </w:rPr>
              <w:t>údržb</w:t>
            </w:r>
            <w:r>
              <w:rPr>
                <w:sz w:val="16"/>
              </w:rPr>
              <w:t>y</w:t>
            </w:r>
            <w:r w:rsidR="001108FD">
              <w:rPr>
                <w:sz w:val="16"/>
              </w:rPr>
              <w:t xml:space="preserve"> zazvoní, ale vstoupí bez přítomnosti</w:t>
            </w:r>
            <w:r w:rsidR="00BC4E40">
              <w:rPr>
                <w:sz w:val="16"/>
              </w:rPr>
              <w:t xml:space="preserve"> člověka, který zde bydlí. Prostory jsou uzamčeny.</w:t>
            </w:r>
          </w:p>
          <w:p w:rsidR="00BC4E40" w:rsidRDefault="00BC4E40" w:rsidP="00A331A7">
            <w:pPr>
              <w:spacing w:after="0"/>
              <w:contextualSpacing/>
              <w:rPr>
                <w:sz w:val="16"/>
              </w:rPr>
            </w:pPr>
          </w:p>
          <w:p w:rsidR="008E3AB6" w:rsidRDefault="008E3AB6" w:rsidP="00A331A7">
            <w:pPr>
              <w:spacing w:after="0"/>
              <w:contextualSpacing/>
              <w:rPr>
                <w:sz w:val="16"/>
              </w:rPr>
            </w:pPr>
            <w:r>
              <w:rPr>
                <w:sz w:val="16"/>
              </w:rPr>
              <w:t xml:space="preserve">Jak v původní, tak v nových službách dochází ke změnám, kdy někteří lidé si již část stravy řeší sami (příprava, </w:t>
            </w:r>
            <w:r>
              <w:rPr>
                <w:sz w:val="16"/>
              </w:rPr>
              <w:lastRenderedPageBreak/>
              <w:t xml:space="preserve">plánování, nákup </w:t>
            </w:r>
            <w:r w:rsidR="00BC4E40">
              <w:rPr>
                <w:sz w:val="16"/>
              </w:rPr>
              <w:t>snídaně, svačiny</w:t>
            </w:r>
            <w:r>
              <w:rPr>
                <w:sz w:val="16"/>
              </w:rPr>
              <w:t>)</w:t>
            </w:r>
            <w:r w:rsidR="00BC4E40">
              <w:rPr>
                <w:sz w:val="16"/>
              </w:rPr>
              <w:t xml:space="preserve">, </w:t>
            </w:r>
            <w:r>
              <w:rPr>
                <w:sz w:val="16"/>
              </w:rPr>
              <w:t xml:space="preserve">mají </w:t>
            </w:r>
            <w:r w:rsidR="00BC4E40">
              <w:rPr>
                <w:sz w:val="16"/>
              </w:rPr>
              <w:t>možnost odhlá</w:t>
            </w:r>
            <w:r>
              <w:rPr>
                <w:sz w:val="16"/>
              </w:rPr>
              <w:t>sit si oběd večeři.</w:t>
            </w:r>
          </w:p>
          <w:p w:rsidR="0005180D" w:rsidRDefault="008E3AB6" w:rsidP="00A331A7">
            <w:pPr>
              <w:spacing w:after="0"/>
              <w:contextualSpacing/>
              <w:rPr>
                <w:sz w:val="16"/>
              </w:rPr>
            </w:pPr>
            <w:r>
              <w:rPr>
                <w:sz w:val="16"/>
              </w:rPr>
              <w:t>Z rozhovoru s respondentem vyplynulo, že se více zapojuje do prací spojených s chodem domácnosti</w:t>
            </w:r>
            <w:r w:rsidR="0005180D">
              <w:rPr>
                <w:sz w:val="16"/>
              </w:rPr>
              <w:t xml:space="preserve"> a svých záležitostí (je aktivní a má příležitost prát své prádlo, připravit si část stravy, zajištění si úklidu vlastního pokoje, popř. společných prostor).</w:t>
            </w:r>
            <w:r w:rsidR="00337BA9">
              <w:rPr>
                <w:sz w:val="16"/>
              </w:rPr>
              <w:t xml:space="preserve"> Klíčová pracovnice připustila, že při vhodné podpoře člověka může být po</w:t>
            </w:r>
            <w:r w:rsidR="008B512B">
              <w:rPr>
                <w:sz w:val="16"/>
              </w:rPr>
              <w:t>kračováno v samostatnosti přípravy stravy v širším rozsahu (např. večeře…).</w:t>
            </w:r>
          </w:p>
          <w:p w:rsidR="008E3AB6" w:rsidRDefault="0005180D" w:rsidP="00A331A7">
            <w:pPr>
              <w:spacing w:after="0"/>
              <w:contextualSpacing/>
              <w:rPr>
                <w:sz w:val="16"/>
              </w:rPr>
            </w:pPr>
            <w:r>
              <w:rPr>
                <w:sz w:val="16"/>
              </w:rPr>
              <w:t xml:space="preserve">Společné prostory v domcích jsou, dle sdělení pracovníků, 2x v týdnu uklízeny a desinfikovány externí firmou. V rámci úklidu je toto zajištěno i na pokojích klientů služby.  </w:t>
            </w:r>
            <w:r w:rsidR="008E3AB6">
              <w:rPr>
                <w:sz w:val="16"/>
              </w:rPr>
              <w:t xml:space="preserve"> </w:t>
            </w:r>
            <w:r>
              <w:rPr>
                <w:sz w:val="16"/>
              </w:rPr>
              <w:t>Pracovníci v diskuzi připustili, že v některých případech toto není nutné, jelikož by si to lidé zajistili, s potřebnou podporou ze strany pracovníků, sami.</w:t>
            </w:r>
          </w:p>
          <w:p w:rsidR="00BC4E40" w:rsidRDefault="00BC4E40" w:rsidP="00A331A7">
            <w:pPr>
              <w:spacing w:after="0"/>
              <w:contextualSpacing/>
              <w:rPr>
                <w:sz w:val="16"/>
              </w:rPr>
            </w:pPr>
            <w:r>
              <w:rPr>
                <w:sz w:val="16"/>
              </w:rPr>
              <w:t xml:space="preserve"> </w:t>
            </w:r>
          </w:p>
          <w:p w:rsidR="00337BA9" w:rsidRDefault="0005180D" w:rsidP="00A331A7">
            <w:pPr>
              <w:spacing w:after="0"/>
              <w:contextualSpacing/>
              <w:rPr>
                <w:sz w:val="16"/>
              </w:rPr>
            </w:pPr>
            <w:r>
              <w:rPr>
                <w:sz w:val="16"/>
              </w:rPr>
              <w:t>U stravy zajištěné ze strany organizace jsou uplatňovány vnitřní pravidla, že nespotřebované vařené</w:t>
            </w:r>
            <w:r w:rsidR="00BC4E40">
              <w:rPr>
                <w:sz w:val="16"/>
              </w:rPr>
              <w:t xml:space="preserve"> jíd</w:t>
            </w:r>
            <w:r>
              <w:rPr>
                <w:sz w:val="16"/>
              </w:rPr>
              <w:t>lo se po 4 hodinách znehodnotí. Pracovníci uvádějí, že v domcích tyto situace nenastávají, jelikož tato strava nezůstává. Dle sdělení pracovníků lidé, kterým je doporučeno dietní stravování</w:t>
            </w:r>
            <w:r w:rsidR="00337BA9">
              <w:rPr>
                <w:sz w:val="16"/>
              </w:rPr>
              <w:t xml:space="preserve">, mají možnost ho nedodržet. </w:t>
            </w:r>
          </w:p>
          <w:p w:rsidR="00337BA9" w:rsidRDefault="00337BA9" w:rsidP="00A331A7">
            <w:pPr>
              <w:spacing w:after="0"/>
              <w:contextualSpacing/>
              <w:rPr>
                <w:sz w:val="16"/>
              </w:rPr>
            </w:pPr>
          </w:p>
          <w:p w:rsidR="00337BA9" w:rsidRDefault="00337BA9" w:rsidP="00A331A7">
            <w:pPr>
              <w:spacing w:after="0"/>
              <w:contextualSpacing/>
              <w:rPr>
                <w:sz w:val="16"/>
              </w:rPr>
            </w:pPr>
            <w:r>
              <w:rPr>
                <w:sz w:val="16"/>
              </w:rPr>
              <w:t>Pracovníci v rámci diskuze reflektují, že je třeba i nadále reflektovat ústavní prvky s vazbou na chod domácnosti a její podobu, aby nedocházelo k jejich přenosu do komunitních služeb.</w:t>
            </w:r>
          </w:p>
          <w:p w:rsidR="005B7655" w:rsidRPr="00751BBC" w:rsidRDefault="005B7655" w:rsidP="009775D7">
            <w:pPr>
              <w:spacing w:after="0"/>
              <w:contextualSpacing/>
              <w:rPr>
                <w:sz w:val="16"/>
              </w:rPr>
            </w:pPr>
          </w:p>
        </w:tc>
      </w:tr>
      <w:tr w:rsidR="00337BA9" w:rsidRPr="00773089" w:rsidTr="009C1991">
        <w:tc>
          <w:tcPr>
            <w:tcW w:w="4503" w:type="dxa"/>
            <w:gridSpan w:val="2"/>
            <w:shd w:val="clear" w:color="auto" w:fill="F2F2F2" w:themeFill="background1" w:themeFillShade="F2"/>
          </w:tcPr>
          <w:p w:rsidR="00AF644D" w:rsidRPr="00773089" w:rsidRDefault="00AF644D" w:rsidP="009C1991">
            <w:r w:rsidRPr="00773089">
              <w:lastRenderedPageBreak/>
              <w:t>silné stránky</w:t>
            </w:r>
          </w:p>
        </w:tc>
        <w:tc>
          <w:tcPr>
            <w:tcW w:w="4709" w:type="dxa"/>
            <w:shd w:val="clear" w:color="auto" w:fill="F2F2F2" w:themeFill="background1" w:themeFillShade="F2"/>
          </w:tcPr>
          <w:p w:rsidR="00AF644D" w:rsidRPr="00773089" w:rsidRDefault="00AF644D" w:rsidP="009C1991">
            <w:r w:rsidRPr="00773089">
              <w:t>slabé stránky</w:t>
            </w:r>
          </w:p>
        </w:tc>
      </w:tr>
      <w:tr w:rsidR="00337BA9" w:rsidRPr="00C202A7" w:rsidTr="009C1991">
        <w:tc>
          <w:tcPr>
            <w:tcW w:w="4503" w:type="dxa"/>
            <w:gridSpan w:val="2"/>
            <w:shd w:val="clear" w:color="auto" w:fill="auto"/>
          </w:tcPr>
          <w:p w:rsidR="00337BA9" w:rsidRDefault="00337BA9" w:rsidP="009C1991">
            <w:pPr>
              <w:pStyle w:val="Odstavecseseznamem"/>
              <w:numPr>
                <w:ilvl w:val="0"/>
                <w:numId w:val="17"/>
              </w:numPr>
              <w:spacing w:after="0"/>
              <w:rPr>
                <w:sz w:val="16"/>
              </w:rPr>
            </w:pPr>
            <w:r>
              <w:rPr>
                <w:sz w:val="16"/>
              </w:rPr>
              <w:t xml:space="preserve">V domcích prostředí zcela odpovídá vybavení běžného bytu. </w:t>
            </w:r>
          </w:p>
          <w:p w:rsidR="00337BA9" w:rsidRDefault="00337BA9" w:rsidP="009C1991">
            <w:pPr>
              <w:pStyle w:val="Odstavecseseznamem"/>
              <w:numPr>
                <w:ilvl w:val="0"/>
                <w:numId w:val="17"/>
              </w:numPr>
              <w:spacing w:after="0"/>
              <w:rPr>
                <w:sz w:val="16"/>
              </w:rPr>
            </w:pPr>
            <w:r>
              <w:rPr>
                <w:sz w:val="16"/>
              </w:rPr>
              <w:t xml:space="preserve">V DBS se prostředí běžné domácnosti v průběhu přípravy lidí na přechod v rámci možností ústavního prostředí připodobňuje běžnému bytu. </w:t>
            </w:r>
          </w:p>
          <w:p w:rsidR="00337BA9" w:rsidRDefault="00337BA9" w:rsidP="009C1991">
            <w:pPr>
              <w:pStyle w:val="Odstavecseseznamem"/>
              <w:numPr>
                <w:ilvl w:val="0"/>
                <w:numId w:val="17"/>
              </w:numPr>
              <w:spacing w:after="0"/>
              <w:rPr>
                <w:sz w:val="16"/>
              </w:rPr>
            </w:pPr>
            <w:r>
              <w:rPr>
                <w:sz w:val="16"/>
              </w:rPr>
              <w:t>V domcích se lidé s podporou pracovníků přirozeně zapojují do běžného chodu domácnosti a péče o sebe.</w:t>
            </w:r>
          </w:p>
          <w:p w:rsidR="00AF644D" w:rsidRPr="005D17EA" w:rsidRDefault="00AF644D" w:rsidP="009C1991">
            <w:pPr>
              <w:spacing w:after="0"/>
              <w:rPr>
                <w:sz w:val="16"/>
              </w:rPr>
            </w:pPr>
          </w:p>
        </w:tc>
        <w:tc>
          <w:tcPr>
            <w:tcW w:w="4709" w:type="dxa"/>
            <w:shd w:val="clear" w:color="auto" w:fill="auto"/>
          </w:tcPr>
          <w:p w:rsidR="008B512B" w:rsidRDefault="008B512B" w:rsidP="00AC1903">
            <w:pPr>
              <w:pStyle w:val="Odstavecseseznamem"/>
              <w:numPr>
                <w:ilvl w:val="0"/>
                <w:numId w:val="17"/>
              </w:numPr>
              <w:spacing w:after="0"/>
              <w:rPr>
                <w:sz w:val="16"/>
              </w:rPr>
            </w:pPr>
            <w:r>
              <w:rPr>
                <w:sz w:val="16"/>
              </w:rPr>
              <w:t>Omezené možnosti DBS, aby byli lidé více zapojeni do péče o sebe.</w:t>
            </w:r>
          </w:p>
          <w:p w:rsidR="009775D7" w:rsidRDefault="008B512B" w:rsidP="00AC1903">
            <w:pPr>
              <w:pStyle w:val="Odstavecseseznamem"/>
              <w:numPr>
                <w:ilvl w:val="0"/>
                <w:numId w:val="17"/>
              </w:numPr>
              <w:spacing w:after="0"/>
              <w:rPr>
                <w:sz w:val="16"/>
              </w:rPr>
            </w:pPr>
            <w:r>
              <w:rPr>
                <w:sz w:val="16"/>
              </w:rPr>
              <w:t>Zajištění úklidu osobního prostoru (pokojů) externí firmou i u lidí, kteří by za potřebné podpory pracovníka byli schopni si ho zajistit sami.</w:t>
            </w:r>
          </w:p>
          <w:p w:rsidR="00201B1A" w:rsidRPr="00201B1A" w:rsidRDefault="00201B1A" w:rsidP="00201B1A">
            <w:pPr>
              <w:spacing w:after="0"/>
              <w:rPr>
                <w:sz w:val="16"/>
              </w:rPr>
            </w:pPr>
          </w:p>
        </w:tc>
      </w:tr>
      <w:tr w:rsidR="00AF644D" w:rsidRPr="00C202A7" w:rsidTr="009C1991">
        <w:tc>
          <w:tcPr>
            <w:tcW w:w="1300" w:type="dxa"/>
            <w:shd w:val="clear" w:color="auto" w:fill="F2F2F2" w:themeFill="background1" w:themeFillShade="F2"/>
          </w:tcPr>
          <w:p w:rsidR="00AF644D" w:rsidRPr="00773089" w:rsidRDefault="00AF644D" w:rsidP="009C1991">
            <w:pPr>
              <w:rPr>
                <w:b/>
              </w:rPr>
            </w:pPr>
            <w:r>
              <w:rPr>
                <w:b/>
              </w:rPr>
              <w:t xml:space="preserve">Doporučení </w:t>
            </w:r>
          </w:p>
        </w:tc>
        <w:tc>
          <w:tcPr>
            <w:tcW w:w="7912" w:type="dxa"/>
            <w:gridSpan w:val="2"/>
            <w:shd w:val="clear" w:color="auto" w:fill="auto"/>
          </w:tcPr>
          <w:p w:rsidR="00096250" w:rsidRPr="00AC1903" w:rsidRDefault="00096250" w:rsidP="00096250">
            <w:pPr>
              <w:pStyle w:val="Odstavecseseznamem"/>
              <w:numPr>
                <w:ilvl w:val="0"/>
                <w:numId w:val="17"/>
              </w:numPr>
              <w:spacing w:after="0"/>
              <w:rPr>
                <w:sz w:val="16"/>
              </w:rPr>
            </w:pPr>
            <w:r>
              <w:rPr>
                <w:sz w:val="16"/>
              </w:rPr>
              <w:t>Pokračovat v odstraňování ústavních prvků s vazbou na chod domácnosti a péče o sebe sama.</w:t>
            </w:r>
          </w:p>
          <w:p w:rsidR="008B512B" w:rsidRDefault="008B512B" w:rsidP="008B512B">
            <w:pPr>
              <w:pStyle w:val="Odstavecseseznamem"/>
              <w:numPr>
                <w:ilvl w:val="0"/>
                <w:numId w:val="17"/>
              </w:numPr>
              <w:spacing w:after="0"/>
              <w:rPr>
                <w:sz w:val="16"/>
              </w:rPr>
            </w:pPr>
            <w:r>
              <w:rPr>
                <w:sz w:val="16"/>
              </w:rPr>
              <w:t xml:space="preserve">Pokračovat v podpoře lidí v samostatnosti v oblasti přípravy stravy a jejím zajištění ze strany služby pouze v rozsahu nezbytně nutném. </w:t>
            </w:r>
          </w:p>
          <w:p w:rsidR="00B55098" w:rsidRDefault="00B55098" w:rsidP="008B512B">
            <w:pPr>
              <w:pStyle w:val="Odstavecseseznamem"/>
              <w:numPr>
                <w:ilvl w:val="0"/>
                <w:numId w:val="17"/>
              </w:numPr>
              <w:spacing w:after="0"/>
              <w:rPr>
                <w:sz w:val="16"/>
              </w:rPr>
            </w:pPr>
            <w:r>
              <w:rPr>
                <w:sz w:val="16"/>
              </w:rPr>
              <w:t>Podpořit lidi v praní osobního prádla individuálně (nikoliv společné praní</w:t>
            </w:r>
            <w:r w:rsidR="00C00357">
              <w:rPr>
                <w:sz w:val="16"/>
              </w:rPr>
              <w:t xml:space="preserve"> osobních věcí více lidí, kteří žijí společně</w:t>
            </w:r>
            <w:r>
              <w:rPr>
                <w:sz w:val="16"/>
              </w:rPr>
              <w:t xml:space="preserve"> v bytě).</w:t>
            </w:r>
          </w:p>
          <w:p w:rsidR="00096250" w:rsidRDefault="00096250" w:rsidP="00096250">
            <w:pPr>
              <w:pStyle w:val="Odstavecseseznamem"/>
              <w:numPr>
                <w:ilvl w:val="0"/>
                <w:numId w:val="17"/>
              </w:numPr>
              <w:rPr>
                <w:sz w:val="16"/>
              </w:rPr>
            </w:pPr>
            <w:r w:rsidRPr="00096250">
              <w:rPr>
                <w:sz w:val="16"/>
              </w:rPr>
              <w:t>Využívat zdrojů, které jsou v komunitě k dispozici (nabídka stravování z restaurací…)</w:t>
            </w:r>
            <w:r>
              <w:rPr>
                <w:sz w:val="16"/>
              </w:rPr>
              <w:t>.</w:t>
            </w:r>
          </w:p>
          <w:p w:rsidR="00096250" w:rsidRDefault="00096250" w:rsidP="008B512B">
            <w:pPr>
              <w:pStyle w:val="Odstavecseseznamem"/>
              <w:numPr>
                <w:ilvl w:val="0"/>
                <w:numId w:val="17"/>
              </w:numPr>
              <w:spacing w:after="0"/>
              <w:rPr>
                <w:sz w:val="16"/>
              </w:rPr>
            </w:pPr>
            <w:r w:rsidRPr="00096250">
              <w:rPr>
                <w:sz w:val="16"/>
              </w:rPr>
              <w:t>Revidovat vnitřní postupy tak, aby při práci se stravou, korespondovala s podporou běžného života lidí a současně byly v souladu s platnou legislativou.</w:t>
            </w:r>
          </w:p>
          <w:p w:rsidR="008B512B" w:rsidRPr="008B512B" w:rsidRDefault="008B512B" w:rsidP="008B512B">
            <w:pPr>
              <w:pStyle w:val="Odstavecseseznamem"/>
              <w:numPr>
                <w:ilvl w:val="0"/>
                <w:numId w:val="16"/>
              </w:numPr>
              <w:spacing w:after="0"/>
              <w:rPr>
                <w:sz w:val="16"/>
              </w:rPr>
            </w:pPr>
            <w:r w:rsidRPr="008B512B">
              <w:rPr>
                <w:sz w:val="16"/>
              </w:rPr>
              <w:t>Pokračovat ve vedení lidí</w:t>
            </w:r>
            <w:r w:rsidR="009C1991" w:rsidRPr="009C1991">
              <w:rPr>
                <w:sz w:val="16"/>
              </w:rPr>
              <w:t xml:space="preserve">, aby si sami </w:t>
            </w:r>
            <w:r>
              <w:rPr>
                <w:sz w:val="16"/>
              </w:rPr>
              <w:t>kontrolovali</w:t>
            </w:r>
            <w:r w:rsidR="009C1991" w:rsidRPr="009C1991">
              <w:rPr>
                <w:sz w:val="16"/>
              </w:rPr>
              <w:t>, kdo jim vstupuje do domácnosti</w:t>
            </w:r>
            <w:r>
              <w:rPr>
                <w:sz w:val="16"/>
              </w:rPr>
              <w:t xml:space="preserve">. </w:t>
            </w:r>
          </w:p>
          <w:p w:rsidR="009C1991" w:rsidRDefault="008B512B" w:rsidP="009C1991">
            <w:pPr>
              <w:pStyle w:val="Odstavecseseznamem"/>
              <w:numPr>
                <w:ilvl w:val="0"/>
                <w:numId w:val="16"/>
              </w:numPr>
              <w:spacing w:after="0"/>
              <w:rPr>
                <w:sz w:val="16"/>
              </w:rPr>
            </w:pPr>
            <w:r>
              <w:rPr>
                <w:sz w:val="16"/>
              </w:rPr>
              <w:t>Omezit vstup externích firem (úklidových aj.) do života lidí.</w:t>
            </w:r>
          </w:p>
          <w:p w:rsidR="00201B1A" w:rsidRDefault="00201B1A" w:rsidP="00201B1A">
            <w:pPr>
              <w:pStyle w:val="Odstavecseseznamem"/>
              <w:spacing w:after="0"/>
              <w:ind w:left="360"/>
            </w:pPr>
          </w:p>
        </w:tc>
      </w:tr>
    </w:tbl>
    <w:p w:rsidR="00AF644D" w:rsidRDefault="00AF644D"/>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AF644D" w:rsidRPr="00AF644D" w:rsidTr="009C1991">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F644D" w:rsidRPr="00C57561" w:rsidRDefault="002273A1" w:rsidP="00D9720E">
            <w:pPr>
              <w:pStyle w:val="Odstavecseseznamem"/>
              <w:numPr>
                <w:ilvl w:val="0"/>
                <w:numId w:val="3"/>
              </w:numPr>
              <w:spacing w:after="200" w:line="276" w:lineRule="auto"/>
              <w:rPr>
                <w:b/>
                <w:szCs w:val="20"/>
              </w:rPr>
            </w:pPr>
            <w:r w:rsidRPr="001D49F5">
              <w:rPr>
                <w:b/>
                <w:szCs w:val="20"/>
              </w:rPr>
              <w:t xml:space="preserve">HOSPODAŘENÍ </w:t>
            </w:r>
          </w:p>
        </w:tc>
      </w:tr>
      <w:tr w:rsidR="00AF644D" w:rsidTr="009C1991">
        <w:tc>
          <w:tcPr>
            <w:tcW w:w="9212" w:type="dxa"/>
            <w:gridSpan w:val="3"/>
            <w:tcBorders>
              <w:top w:val="single" w:sz="4" w:space="0" w:color="D9D9D9" w:themeColor="background1" w:themeShade="D9"/>
            </w:tcBorders>
            <w:shd w:val="clear" w:color="auto" w:fill="F2F2F2" w:themeFill="background1" w:themeFillShade="F2"/>
          </w:tcPr>
          <w:p w:rsidR="002273A1" w:rsidRPr="001D49F5" w:rsidRDefault="002273A1" w:rsidP="00D9720E">
            <w:pPr>
              <w:pStyle w:val="Odstavecseseznamem"/>
              <w:numPr>
                <w:ilvl w:val="0"/>
                <w:numId w:val="6"/>
              </w:numPr>
              <w:spacing w:after="200" w:line="276" w:lineRule="auto"/>
              <w:rPr>
                <w:szCs w:val="20"/>
              </w:rPr>
            </w:pPr>
            <w:r w:rsidRPr="001D49F5">
              <w:rPr>
                <w:szCs w:val="20"/>
              </w:rPr>
              <w:t xml:space="preserve">Lidé mají dostatečné hmotné zabezpečení a dostatečné příjmy na živobytí.   </w:t>
            </w:r>
          </w:p>
          <w:p w:rsidR="00AF644D" w:rsidRDefault="002273A1" w:rsidP="002273A1">
            <w:pPr>
              <w:spacing w:before="120" w:after="0" w:line="240" w:lineRule="auto"/>
              <w:ind w:left="709"/>
            </w:pPr>
            <w:r>
              <w:rPr>
                <w:i/>
                <w:szCs w:val="20"/>
              </w:rPr>
              <w:t>(hospodaří</w:t>
            </w:r>
            <w:r w:rsidRPr="001D49F5">
              <w:rPr>
                <w:i/>
                <w:szCs w:val="20"/>
              </w:rPr>
              <w:t xml:space="preserve"> se svým ma</w:t>
            </w:r>
            <w:r>
              <w:rPr>
                <w:i/>
                <w:szCs w:val="20"/>
              </w:rPr>
              <w:t xml:space="preserve">jetkem, zná své příjmy a výdaje, </w:t>
            </w:r>
            <w:r w:rsidRPr="001D49F5">
              <w:rPr>
                <w:i/>
                <w:szCs w:val="20"/>
              </w:rPr>
              <w:t>omezení svéprávnosti</w:t>
            </w:r>
            <w:r>
              <w:rPr>
                <w:i/>
                <w:szCs w:val="20"/>
              </w:rPr>
              <w:t>…)</w:t>
            </w:r>
          </w:p>
        </w:tc>
      </w:tr>
      <w:tr w:rsidR="00AF644D" w:rsidRPr="0085270A" w:rsidTr="009C1991">
        <w:tc>
          <w:tcPr>
            <w:tcW w:w="1300" w:type="dxa"/>
            <w:shd w:val="clear" w:color="auto" w:fill="F2F2F2" w:themeFill="background1" w:themeFillShade="F2"/>
          </w:tcPr>
          <w:p w:rsidR="00AF644D" w:rsidRDefault="00AF644D" w:rsidP="009C1991">
            <w:pPr>
              <w:spacing w:after="0"/>
              <w:rPr>
                <w:b/>
              </w:rPr>
            </w:pPr>
            <w:r w:rsidRPr="005434CF">
              <w:rPr>
                <w:b/>
              </w:rPr>
              <w:t xml:space="preserve">Popis </w:t>
            </w:r>
            <w:r>
              <w:rPr>
                <w:b/>
              </w:rPr>
              <w:t>zjištění</w:t>
            </w:r>
          </w:p>
          <w:p w:rsidR="00AF644D" w:rsidRPr="00F97324" w:rsidRDefault="00AF644D" w:rsidP="009C1991">
            <w:pPr>
              <w:spacing w:after="0"/>
              <w:rPr>
                <w:sz w:val="16"/>
              </w:rPr>
            </w:pPr>
            <w:r w:rsidRPr="00F97324">
              <w:rPr>
                <w:sz w:val="16"/>
              </w:rPr>
              <w:t xml:space="preserve">(včetně uvedení důkazu </w:t>
            </w:r>
          </w:p>
          <w:p w:rsidR="00AF644D" w:rsidRPr="00F97324" w:rsidRDefault="00AF644D" w:rsidP="009C1991">
            <w:pPr>
              <w:spacing w:after="0"/>
              <w:rPr>
                <w:sz w:val="16"/>
              </w:rPr>
            </w:pPr>
            <w:r w:rsidRPr="00F97324">
              <w:rPr>
                <w:sz w:val="16"/>
              </w:rPr>
              <w:t>ze zaslaných podkladů, zjištění či pozorování</w:t>
            </w:r>
          </w:p>
          <w:p w:rsidR="00AF644D" w:rsidRPr="0011393D" w:rsidRDefault="00AF644D" w:rsidP="009C1991">
            <w:pPr>
              <w:spacing w:after="0"/>
            </w:pPr>
            <w:r w:rsidRPr="00F97324">
              <w:rPr>
                <w:sz w:val="16"/>
              </w:rPr>
              <w:lastRenderedPageBreak/>
              <w:t xml:space="preserve"> na místě)</w:t>
            </w:r>
          </w:p>
        </w:tc>
        <w:tc>
          <w:tcPr>
            <w:tcW w:w="7912" w:type="dxa"/>
            <w:gridSpan w:val="2"/>
          </w:tcPr>
          <w:p w:rsidR="0085270A" w:rsidRDefault="00681FE6" w:rsidP="0085270A">
            <w:pPr>
              <w:spacing w:after="0"/>
              <w:contextualSpacing/>
              <w:rPr>
                <w:sz w:val="16"/>
              </w:rPr>
            </w:pPr>
            <w:r w:rsidRPr="0085270A">
              <w:rPr>
                <w:sz w:val="16"/>
              </w:rPr>
              <w:lastRenderedPageBreak/>
              <w:t xml:space="preserve">Z diskuze s pracovníky vyplynulo, že </w:t>
            </w:r>
            <w:r w:rsidR="0085270A" w:rsidRPr="0085270A">
              <w:rPr>
                <w:sz w:val="16"/>
              </w:rPr>
              <w:t>služba vede depozitní účty.</w:t>
            </w:r>
            <w:r w:rsidR="00B55098">
              <w:rPr>
                <w:sz w:val="16"/>
              </w:rPr>
              <w:t xml:space="preserve"> – v původní službě DBS. </w:t>
            </w:r>
            <w:r w:rsidR="0085270A" w:rsidRPr="0085270A">
              <w:rPr>
                <w:sz w:val="16"/>
              </w:rPr>
              <w:t>Sami však vnímají potřebu změny</w:t>
            </w:r>
            <w:r w:rsidR="0085270A">
              <w:rPr>
                <w:sz w:val="16"/>
              </w:rPr>
              <w:t xml:space="preserve"> (</w:t>
            </w:r>
            <w:r w:rsidR="0085270A" w:rsidRPr="00BB5432">
              <w:rPr>
                <w:sz w:val="16"/>
              </w:rPr>
              <w:t>rozvolňují se pravidla v rámci depozitní poklady</w:t>
            </w:r>
            <w:r w:rsidR="0085270A">
              <w:rPr>
                <w:sz w:val="16"/>
              </w:rPr>
              <w:t>, systém</w:t>
            </w:r>
            <w:r w:rsidR="0085270A" w:rsidRPr="00BB5432">
              <w:rPr>
                <w:sz w:val="16"/>
              </w:rPr>
              <w:t xml:space="preserve"> vyúčtování záloh</w:t>
            </w:r>
            <w:r w:rsidR="0085270A">
              <w:rPr>
                <w:sz w:val="16"/>
              </w:rPr>
              <w:t>…).</w:t>
            </w:r>
          </w:p>
          <w:p w:rsidR="00201B1A" w:rsidRDefault="00201B1A" w:rsidP="0085270A">
            <w:pPr>
              <w:spacing w:after="0"/>
              <w:contextualSpacing/>
              <w:rPr>
                <w:sz w:val="16"/>
              </w:rPr>
            </w:pPr>
          </w:p>
          <w:p w:rsidR="00B55098" w:rsidRDefault="0085270A" w:rsidP="00B55098">
            <w:pPr>
              <w:spacing w:after="0" w:line="360" w:lineRule="auto"/>
              <w:contextualSpacing/>
              <w:rPr>
                <w:sz w:val="16"/>
              </w:rPr>
            </w:pPr>
            <w:r>
              <w:rPr>
                <w:sz w:val="16"/>
              </w:rPr>
              <w:t>Pracovníci uvádějí praxi, že na domcích jsou lidé</w:t>
            </w:r>
            <w:r w:rsidRPr="0085270A">
              <w:rPr>
                <w:sz w:val="16"/>
              </w:rPr>
              <w:t xml:space="preserve"> účastni v oblasti </w:t>
            </w:r>
            <w:r>
              <w:rPr>
                <w:sz w:val="16"/>
              </w:rPr>
              <w:t>nakládání s penězi. Každý člověk na domku má svůj uzamykatelný „trezorek“ na pokoji. S klíči od trezorku disponuje klíčový pracovník, případně vedoucí domku</w:t>
            </w:r>
            <w:r w:rsidR="00B55098">
              <w:rPr>
                <w:sz w:val="16"/>
              </w:rPr>
              <w:t>, není-li klíčový pracovník přítomen</w:t>
            </w:r>
            <w:r>
              <w:rPr>
                <w:sz w:val="16"/>
              </w:rPr>
              <w:t xml:space="preserve"> </w:t>
            </w:r>
          </w:p>
          <w:p w:rsidR="00B55098" w:rsidRPr="00B55098" w:rsidRDefault="00B55098" w:rsidP="00B55098">
            <w:pPr>
              <w:pStyle w:val="Textkomente"/>
              <w:spacing w:line="360" w:lineRule="auto"/>
              <w:rPr>
                <w:sz w:val="16"/>
                <w:szCs w:val="16"/>
              </w:rPr>
            </w:pPr>
            <w:r w:rsidRPr="00B55098">
              <w:rPr>
                <w:sz w:val="16"/>
                <w:szCs w:val="16"/>
              </w:rPr>
              <w:t xml:space="preserve">Vedoucí služby doplnila: „S klíči disponuje klíčový pracovník v případech, kdy klient nedokáže s klíčem bezpečně </w:t>
            </w:r>
            <w:r w:rsidRPr="00B55098">
              <w:rPr>
                <w:sz w:val="16"/>
                <w:szCs w:val="16"/>
              </w:rPr>
              <w:lastRenderedPageBreak/>
              <w:t xml:space="preserve">manipulovat. Pravidla služby (metodika) však k mapování potřeb a schopností klientů k této oblasti je zpracována a nabádá pracovníky k tomu, aby klienty v této oblasti podporovali, ne dělali za ně. Klient na domku má u sebe veškeré své finance. Opatrovník za něj provádí úhradu služby (ubytování, </w:t>
            </w:r>
            <w:proofErr w:type="spellStart"/>
            <w:r w:rsidRPr="00B55098">
              <w:rPr>
                <w:sz w:val="16"/>
                <w:szCs w:val="16"/>
              </w:rPr>
              <w:t>PnP</w:t>
            </w:r>
            <w:proofErr w:type="spellEnd"/>
            <w:r w:rsidRPr="00B55098">
              <w:rPr>
                <w:sz w:val="16"/>
                <w:szCs w:val="16"/>
              </w:rPr>
              <w:t>, zasláním na účet organizace), zbytek financí má klient u sebe.“</w:t>
            </w:r>
          </w:p>
          <w:p w:rsidR="0085270A" w:rsidRDefault="0085270A" w:rsidP="00B55098">
            <w:pPr>
              <w:spacing w:after="0" w:line="360" w:lineRule="auto"/>
              <w:contextualSpacing/>
              <w:rPr>
                <w:sz w:val="16"/>
              </w:rPr>
            </w:pPr>
            <w:r>
              <w:rPr>
                <w:sz w:val="16"/>
              </w:rPr>
              <w:t xml:space="preserve">V praxi </w:t>
            </w:r>
            <w:r w:rsidR="00BB7115">
              <w:rPr>
                <w:sz w:val="16"/>
              </w:rPr>
              <w:t xml:space="preserve">je </w:t>
            </w:r>
            <w:r w:rsidRPr="0085270A">
              <w:rPr>
                <w:sz w:val="16"/>
              </w:rPr>
              <w:t>hospodaření s</w:t>
            </w:r>
            <w:r>
              <w:rPr>
                <w:sz w:val="16"/>
              </w:rPr>
              <w:t> </w:t>
            </w:r>
            <w:r w:rsidRPr="0085270A">
              <w:rPr>
                <w:sz w:val="16"/>
              </w:rPr>
              <w:t>penězi</w:t>
            </w:r>
            <w:r>
              <w:rPr>
                <w:sz w:val="16"/>
              </w:rPr>
              <w:t xml:space="preserve"> realizováno především formou podpory v nakládání s osobními financemi člověka</w:t>
            </w:r>
            <w:r w:rsidR="00BB7115">
              <w:rPr>
                <w:sz w:val="16"/>
              </w:rPr>
              <w:t xml:space="preserve"> (kapesné) a váže se zejména na plánování nakupování potravin na přípravu snídaní či dopoledních svačin a některých věcí osobní spotřeby. Nejedná se o disponování se svými celkovými příjmy a výdaji. Zatím lidé nemají přehled o svých celkových financích.</w:t>
            </w:r>
          </w:p>
          <w:p w:rsidR="00201B1A" w:rsidRDefault="00201B1A" w:rsidP="0085270A">
            <w:pPr>
              <w:spacing w:after="0"/>
              <w:contextualSpacing/>
              <w:rPr>
                <w:sz w:val="16"/>
              </w:rPr>
            </w:pPr>
          </w:p>
          <w:p w:rsidR="00BB7115" w:rsidRDefault="00BB7115" w:rsidP="0085270A">
            <w:pPr>
              <w:spacing w:after="0"/>
              <w:contextualSpacing/>
              <w:rPr>
                <w:sz w:val="16"/>
              </w:rPr>
            </w:pPr>
            <w:r>
              <w:rPr>
                <w:sz w:val="16"/>
              </w:rPr>
              <w:t>Z diskuze s referujícím pracovníkem při rozhovoru s klientem vyplynulo, že lidé jsou v praxi přirozeně více vtahov</w:t>
            </w:r>
            <w:r w:rsidR="00D9680B">
              <w:rPr>
                <w:sz w:val="16"/>
              </w:rPr>
              <w:t>áni do této oblasti, respondent</w:t>
            </w:r>
            <w:r>
              <w:rPr>
                <w:sz w:val="16"/>
              </w:rPr>
              <w:t xml:space="preserve"> se o tuto oblast svého života aktivně zajímá, ale tato dobrá praxe není zaznamenána v IP. </w:t>
            </w:r>
          </w:p>
          <w:p w:rsidR="00B90AF4" w:rsidRPr="0085270A" w:rsidRDefault="00BB7115" w:rsidP="00681FE6">
            <w:pPr>
              <w:spacing w:after="0"/>
              <w:contextualSpacing/>
              <w:rPr>
                <w:sz w:val="16"/>
              </w:rPr>
            </w:pPr>
            <w:r w:rsidRPr="00BB7115">
              <w:rPr>
                <w:sz w:val="16"/>
                <w:szCs w:val="16"/>
              </w:rPr>
              <w:t>V</w:t>
            </w:r>
            <w:r w:rsidR="0050456A" w:rsidRPr="0050456A">
              <w:rPr>
                <w:sz w:val="16"/>
                <w:szCs w:val="16"/>
              </w:rPr>
              <w:t xml:space="preserve"> DB</w:t>
            </w:r>
            <w:r w:rsidRPr="00BB7115">
              <w:rPr>
                <w:sz w:val="16"/>
                <w:szCs w:val="16"/>
              </w:rPr>
              <w:t xml:space="preserve">S </w:t>
            </w:r>
            <w:r>
              <w:rPr>
                <w:sz w:val="16"/>
                <w:szCs w:val="16"/>
              </w:rPr>
              <w:t xml:space="preserve">mají </w:t>
            </w:r>
            <w:r w:rsidRPr="00BB7115">
              <w:rPr>
                <w:sz w:val="16"/>
                <w:szCs w:val="16"/>
              </w:rPr>
              <w:t>někteří</w:t>
            </w:r>
            <w:r w:rsidRPr="00BB7115">
              <w:rPr>
                <w:sz w:val="16"/>
              </w:rPr>
              <w:t xml:space="preserve"> klienti finanční prostředky pro vlastní potřebu u sebe, mají uzamykatelné skříňky.</w:t>
            </w:r>
            <w:r>
              <w:rPr>
                <w:sz w:val="16"/>
              </w:rPr>
              <w:t xml:space="preserve"> </w:t>
            </w:r>
          </w:p>
          <w:p w:rsidR="00681FE6" w:rsidRPr="0085270A" w:rsidRDefault="00681FE6" w:rsidP="00250840">
            <w:pPr>
              <w:spacing w:after="0"/>
              <w:contextualSpacing/>
              <w:rPr>
                <w:sz w:val="16"/>
                <w:highlight w:val="yellow"/>
              </w:rPr>
            </w:pPr>
          </w:p>
        </w:tc>
      </w:tr>
      <w:tr w:rsidR="00BB7115" w:rsidRPr="00773089" w:rsidTr="009C1991">
        <w:tc>
          <w:tcPr>
            <w:tcW w:w="4503" w:type="dxa"/>
            <w:gridSpan w:val="2"/>
            <w:shd w:val="clear" w:color="auto" w:fill="F2F2F2" w:themeFill="background1" w:themeFillShade="F2"/>
          </w:tcPr>
          <w:p w:rsidR="00AF644D" w:rsidRPr="00773089" w:rsidRDefault="00AF644D" w:rsidP="009C1991">
            <w:r w:rsidRPr="00773089">
              <w:lastRenderedPageBreak/>
              <w:t>silné stránky</w:t>
            </w:r>
          </w:p>
        </w:tc>
        <w:tc>
          <w:tcPr>
            <w:tcW w:w="4709" w:type="dxa"/>
            <w:shd w:val="clear" w:color="auto" w:fill="F2F2F2" w:themeFill="background1" w:themeFillShade="F2"/>
          </w:tcPr>
          <w:p w:rsidR="00AF644D" w:rsidRPr="00773089" w:rsidRDefault="00AF644D" w:rsidP="009C1991">
            <w:r w:rsidRPr="00773089">
              <w:t>slabé stránky</w:t>
            </w:r>
          </w:p>
        </w:tc>
      </w:tr>
      <w:tr w:rsidR="00BB7115" w:rsidRPr="00C202A7" w:rsidTr="009C1991">
        <w:tc>
          <w:tcPr>
            <w:tcW w:w="4503" w:type="dxa"/>
            <w:gridSpan w:val="2"/>
            <w:shd w:val="clear" w:color="auto" w:fill="auto"/>
          </w:tcPr>
          <w:p w:rsidR="0085270A" w:rsidRDefault="0085270A" w:rsidP="009775D7">
            <w:pPr>
              <w:pStyle w:val="Odstavecseseznamem"/>
              <w:numPr>
                <w:ilvl w:val="0"/>
                <w:numId w:val="6"/>
              </w:numPr>
              <w:spacing w:after="0"/>
              <w:rPr>
                <w:sz w:val="16"/>
              </w:rPr>
            </w:pPr>
            <w:r w:rsidRPr="00FA09AB">
              <w:rPr>
                <w:sz w:val="16"/>
              </w:rPr>
              <w:t>Směřují ke změnám od depozitních účtů k osobním účtům klienta.</w:t>
            </w:r>
          </w:p>
          <w:p w:rsidR="009775D7" w:rsidRPr="009775D7" w:rsidRDefault="00BB7115" w:rsidP="009775D7">
            <w:pPr>
              <w:pStyle w:val="Odstavecseseznamem"/>
              <w:numPr>
                <w:ilvl w:val="0"/>
                <w:numId w:val="6"/>
              </w:numPr>
              <w:spacing w:after="0"/>
              <w:rPr>
                <w:sz w:val="16"/>
              </w:rPr>
            </w:pPr>
            <w:r>
              <w:rPr>
                <w:sz w:val="16"/>
              </w:rPr>
              <w:t xml:space="preserve">Služba se začíná </w:t>
            </w:r>
            <w:r w:rsidR="00201B1A">
              <w:rPr>
                <w:sz w:val="16"/>
              </w:rPr>
              <w:t xml:space="preserve">podpoře i v této </w:t>
            </w:r>
            <w:r>
              <w:rPr>
                <w:sz w:val="16"/>
              </w:rPr>
              <w:t xml:space="preserve">oblasti </w:t>
            </w:r>
            <w:r w:rsidR="00201B1A">
              <w:rPr>
                <w:sz w:val="16"/>
              </w:rPr>
              <w:t xml:space="preserve">u některých lidí </w:t>
            </w:r>
            <w:r>
              <w:rPr>
                <w:sz w:val="16"/>
              </w:rPr>
              <w:t>věnovat</w:t>
            </w:r>
            <w:r w:rsidR="00201B1A">
              <w:rPr>
                <w:sz w:val="16"/>
              </w:rPr>
              <w:t>.</w:t>
            </w:r>
          </w:p>
          <w:p w:rsidR="00AF644D" w:rsidRPr="005D17EA" w:rsidRDefault="00AF644D" w:rsidP="009C1991">
            <w:pPr>
              <w:spacing w:after="0"/>
              <w:rPr>
                <w:sz w:val="16"/>
              </w:rPr>
            </w:pPr>
          </w:p>
        </w:tc>
        <w:tc>
          <w:tcPr>
            <w:tcW w:w="4709" w:type="dxa"/>
            <w:shd w:val="clear" w:color="auto" w:fill="auto"/>
          </w:tcPr>
          <w:p w:rsidR="009775D7" w:rsidRDefault="009775D7" w:rsidP="008F7F60">
            <w:pPr>
              <w:pStyle w:val="Odstavecseseznamem"/>
              <w:numPr>
                <w:ilvl w:val="0"/>
                <w:numId w:val="6"/>
              </w:numPr>
              <w:spacing w:after="0"/>
              <w:rPr>
                <w:sz w:val="16"/>
              </w:rPr>
            </w:pPr>
            <w:r w:rsidRPr="00AB0478">
              <w:rPr>
                <w:sz w:val="16"/>
              </w:rPr>
              <w:t>Depozitní pokladna</w:t>
            </w:r>
            <w:r w:rsidR="00201B1A">
              <w:rPr>
                <w:sz w:val="16"/>
              </w:rPr>
              <w:t>.</w:t>
            </w:r>
          </w:p>
          <w:p w:rsidR="00201B1A" w:rsidRDefault="00201B1A" w:rsidP="008F7F60">
            <w:pPr>
              <w:pStyle w:val="Odstavecseseznamem"/>
              <w:numPr>
                <w:ilvl w:val="0"/>
                <w:numId w:val="6"/>
              </w:numPr>
              <w:spacing w:after="0"/>
              <w:rPr>
                <w:sz w:val="16"/>
              </w:rPr>
            </w:pPr>
            <w:r>
              <w:rPr>
                <w:sz w:val="16"/>
              </w:rPr>
              <w:t>Systémově není nastavena podpora lidem v oblasti hospodaření s p</w:t>
            </w:r>
            <w:r w:rsidR="001F4488">
              <w:rPr>
                <w:sz w:val="16"/>
              </w:rPr>
              <w:t>e</w:t>
            </w:r>
            <w:r>
              <w:rPr>
                <w:sz w:val="16"/>
              </w:rPr>
              <w:t>nězi tak, aby měli přehled o svých příjmech a výdajích (finanční plány i v AAK) a byli více zapojeni.</w:t>
            </w:r>
          </w:p>
          <w:p w:rsidR="00201B1A" w:rsidRDefault="00201B1A" w:rsidP="00201B1A">
            <w:pPr>
              <w:pStyle w:val="Odstavecseseznamem"/>
              <w:spacing w:after="0"/>
              <w:ind w:left="360"/>
              <w:rPr>
                <w:sz w:val="16"/>
              </w:rPr>
            </w:pPr>
          </w:p>
        </w:tc>
      </w:tr>
      <w:tr w:rsidR="00AF644D" w:rsidRPr="00C202A7" w:rsidTr="009C1991">
        <w:tc>
          <w:tcPr>
            <w:tcW w:w="1300" w:type="dxa"/>
            <w:shd w:val="clear" w:color="auto" w:fill="F2F2F2" w:themeFill="background1" w:themeFillShade="F2"/>
          </w:tcPr>
          <w:p w:rsidR="00AF644D" w:rsidRPr="00773089" w:rsidRDefault="00AF644D" w:rsidP="009C1991">
            <w:pPr>
              <w:rPr>
                <w:b/>
              </w:rPr>
            </w:pPr>
            <w:r>
              <w:rPr>
                <w:b/>
              </w:rPr>
              <w:t xml:space="preserve">Doporučení </w:t>
            </w:r>
          </w:p>
        </w:tc>
        <w:tc>
          <w:tcPr>
            <w:tcW w:w="7912" w:type="dxa"/>
            <w:gridSpan w:val="2"/>
            <w:shd w:val="clear" w:color="auto" w:fill="auto"/>
          </w:tcPr>
          <w:p w:rsidR="00BB7115" w:rsidRDefault="00BB7115" w:rsidP="006B282C">
            <w:pPr>
              <w:pStyle w:val="Odstavecseseznamem"/>
              <w:numPr>
                <w:ilvl w:val="0"/>
                <w:numId w:val="22"/>
              </w:numPr>
              <w:spacing w:after="0"/>
              <w:rPr>
                <w:rFonts w:eastAsia="Calibri" w:cs="Arial"/>
                <w:sz w:val="16"/>
                <w:szCs w:val="16"/>
              </w:rPr>
            </w:pPr>
            <w:r>
              <w:rPr>
                <w:rFonts w:eastAsia="Calibri" w:cs="Arial"/>
                <w:sz w:val="16"/>
                <w:szCs w:val="16"/>
              </w:rPr>
              <w:t>Systém, který je uplatňován v nových domcích (trezorky na pokojích lidí) zajistit již nyní i v DBS s vazbou na přípravu lidí na přechod.</w:t>
            </w:r>
          </w:p>
          <w:p w:rsidR="004C38EF" w:rsidRDefault="00BB7115" w:rsidP="006B282C">
            <w:pPr>
              <w:pStyle w:val="Odstavecseseznamem"/>
              <w:numPr>
                <w:ilvl w:val="0"/>
                <w:numId w:val="22"/>
              </w:numPr>
              <w:spacing w:after="0"/>
              <w:rPr>
                <w:rFonts w:eastAsia="Calibri" w:cs="Arial"/>
                <w:sz w:val="16"/>
                <w:szCs w:val="16"/>
              </w:rPr>
            </w:pPr>
            <w:r>
              <w:rPr>
                <w:rFonts w:eastAsia="Calibri" w:cs="Arial"/>
                <w:sz w:val="16"/>
                <w:szCs w:val="16"/>
              </w:rPr>
              <w:t>Pokračovat aktivně v podpoře lidí v nakládání se svými financemi i s využitím systému běžných účtů</w:t>
            </w:r>
            <w:r w:rsidR="004C38EF">
              <w:rPr>
                <w:rFonts w:eastAsia="Calibri" w:cs="Arial"/>
                <w:sz w:val="16"/>
                <w:szCs w:val="16"/>
              </w:rPr>
              <w:t xml:space="preserve">, spolupráce opatrovníka, služby a klienta a dohody mezi nimi. </w:t>
            </w:r>
          </w:p>
          <w:p w:rsidR="00BB7115" w:rsidRDefault="004C38EF" w:rsidP="006B282C">
            <w:pPr>
              <w:pStyle w:val="Odstavecseseznamem"/>
              <w:numPr>
                <w:ilvl w:val="0"/>
                <w:numId w:val="22"/>
              </w:numPr>
              <w:spacing w:after="0"/>
              <w:rPr>
                <w:rFonts w:eastAsia="Calibri" w:cs="Arial"/>
                <w:sz w:val="16"/>
                <w:szCs w:val="16"/>
              </w:rPr>
            </w:pPr>
            <w:r>
              <w:rPr>
                <w:rFonts w:eastAsia="Calibri" w:cs="Arial"/>
                <w:sz w:val="16"/>
                <w:szCs w:val="16"/>
              </w:rPr>
              <w:t>Vytvářet finanční plány lidí v podobě jim srozumitelné, které napomohou k přehledu lidí o jejich financích (celkové příjmy a výdaje člověka).</w:t>
            </w:r>
          </w:p>
          <w:p w:rsidR="004C38EF" w:rsidRDefault="004C38EF" w:rsidP="006B282C">
            <w:pPr>
              <w:pStyle w:val="Odstavecseseznamem"/>
              <w:numPr>
                <w:ilvl w:val="0"/>
                <w:numId w:val="22"/>
              </w:numPr>
              <w:spacing w:after="0"/>
              <w:rPr>
                <w:rFonts w:eastAsia="Calibri" w:cs="Arial"/>
                <w:sz w:val="16"/>
                <w:szCs w:val="16"/>
              </w:rPr>
            </w:pPr>
            <w:r>
              <w:rPr>
                <w:rFonts w:eastAsia="Calibri" w:cs="Arial"/>
                <w:sz w:val="16"/>
                <w:szCs w:val="16"/>
              </w:rPr>
              <w:t>V oblasti směřování</w:t>
            </w:r>
            <w:r w:rsidRPr="004C38EF">
              <w:rPr>
                <w:rFonts w:eastAsia="Calibri" w:cs="Arial"/>
                <w:sz w:val="16"/>
                <w:szCs w:val="16"/>
              </w:rPr>
              <w:t xml:space="preserve"> ke změnám od depozitních účtů k osobním účtům klienta</w:t>
            </w:r>
            <w:r>
              <w:rPr>
                <w:rFonts w:eastAsia="Calibri" w:cs="Arial"/>
                <w:sz w:val="16"/>
                <w:szCs w:val="16"/>
              </w:rPr>
              <w:t xml:space="preserve"> využít spolupráce s opatrovníky, kteří jsou těmto změnám nakloněni a následně pokračovat v těchto změnách dál. </w:t>
            </w:r>
          </w:p>
          <w:p w:rsidR="00AF644D" w:rsidRPr="00A3231B" w:rsidRDefault="004C38EF" w:rsidP="00A3231B">
            <w:pPr>
              <w:pStyle w:val="Odstavecseseznamem"/>
              <w:numPr>
                <w:ilvl w:val="0"/>
                <w:numId w:val="22"/>
              </w:numPr>
              <w:spacing w:after="0"/>
              <w:rPr>
                <w:sz w:val="16"/>
              </w:rPr>
            </w:pPr>
            <w:r w:rsidRPr="00A3231B">
              <w:rPr>
                <w:rFonts w:eastAsia="Calibri" w:cs="Arial"/>
                <w:sz w:val="16"/>
                <w:szCs w:val="16"/>
              </w:rPr>
              <w:t>Aktivní spolupráce s opatrovníky se zaměřením na podporu člověka v oblasti hospodaření s penězi a podávání návrhů k soudu na navýšení částek</w:t>
            </w:r>
            <w:r w:rsidR="00A3231B" w:rsidRPr="00A3231B">
              <w:rPr>
                <w:rFonts w:eastAsia="Calibri" w:cs="Arial"/>
                <w:sz w:val="16"/>
                <w:szCs w:val="16"/>
              </w:rPr>
              <w:t>,</w:t>
            </w:r>
            <w:r w:rsidRPr="00A3231B">
              <w:rPr>
                <w:rFonts w:eastAsia="Calibri" w:cs="Arial"/>
                <w:sz w:val="16"/>
                <w:szCs w:val="16"/>
              </w:rPr>
              <w:t xml:space="preserve"> se kterou člověk může sám disponovat.</w:t>
            </w:r>
          </w:p>
          <w:p w:rsidR="00A3231B" w:rsidRPr="006B282C" w:rsidRDefault="00A3231B" w:rsidP="00A3231B">
            <w:pPr>
              <w:pStyle w:val="Odstavecseseznamem"/>
              <w:spacing w:after="0"/>
              <w:rPr>
                <w:sz w:val="16"/>
              </w:rPr>
            </w:pPr>
          </w:p>
        </w:tc>
      </w:tr>
    </w:tbl>
    <w:p w:rsidR="00AF644D" w:rsidRDefault="00AF644D"/>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AF644D" w:rsidRPr="00AF644D" w:rsidTr="009C1991">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F644D" w:rsidRPr="00C57561" w:rsidRDefault="00C57561" w:rsidP="00D9720E">
            <w:pPr>
              <w:pStyle w:val="Odstavecseseznamem"/>
              <w:numPr>
                <w:ilvl w:val="0"/>
                <w:numId w:val="3"/>
              </w:numPr>
              <w:spacing w:after="200" w:line="276" w:lineRule="auto"/>
              <w:rPr>
                <w:b/>
                <w:szCs w:val="20"/>
              </w:rPr>
            </w:pPr>
            <w:r w:rsidRPr="001D49F5">
              <w:rPr>
                <w:b/>
                <w:szCs w:val="20"/>
              </w:rPr>
              <w:t xml:space="preserve">PÉČE O SEBE - ZDRAVÍ </w:t>
            </w:r>
          </w:p>
        </w:tc>
      </w:tr>
      <w:tr w:rsidR="00AF644D" w:rsidTr="009C1991">
        <w:tc>
          <w:tcPr>
            <w:tcW w:w="9212" w:type="dxa"/>
            <w:gridSpan w:val="3"/>
            <w:tcBorders>
              <w:top w:val="single" w:sz="4" w:space="0" w:color="D9D9D9" w:themeColor="background1" w:themeShade="D9"/>
            </w:tcBorders>
            <w:shd w:val="clear" w:color="auto" w:fill="F2F2F2" w:themeFill="background1" w:themeFillShade="F2"/>
          </w:tcPr>
          <w:p w:rsidR="00C57561" w:rsidRPr="001D49F5" w:rsidRDefault="00C57561" w:rsidP="00C57561">
            <w:pPr>
              <w:pStyle w:val="Odstavecseseznamem"/>
              <w:numPr>
                <w:ilvl w:val="0"/>
                <w:numId w:val="2"/>
              </w:numPr>
              <w:spacing w:after="200" w:line="276" w:lineRule="auto"/>
              <w:rPr>
                <w:szCs w:val="20"/>
              </w:rPr>
            </w:pPr>
            <w:r w:rsidRPr="001D49F5">
              <w:rPr>
                <w:szCs w:val="20"/>
              </w:rPr>
              <w:t xml:space="preserve">Lidé mají běžný přístup k lékařské péči. </w:t>
            </w:r>
          </w:p>
          <w:p w:rsidR="00AF644D" w:rsidRDefault="00C57561" w:rsidP="00C57561">
            <w:pPr>
              <w:pStyle w:val="Odstavecseseznamem"/>
              <w:numPr>
                <w:ilvl w:val="0"/>
                <w:numId w:val="2"/>
              </w:numPr>
              <w:spacing w:after="200" w:line="276" w:lineRule="auto"/>
            </w:pPr>
            <w:r w:rsidRPr="001D49F5">
              <w:rPr>
                <w:szCs w:val="20"/>
              </w:rPr>
              <w:t xml:space="preserve">Lidé mají dostatek informací a možností, jak se starat o své zdraví, dostatek pomůcek, jak minimalizovat negativní dopady nemocí nebo zdravotních postižení. </w:t>
            </w:r>
          </w:p>
        </w:tc>
      </w:tr>
      <w:tr w:rsidR="00AF644D" w:rsidRPr="00751BBC" w:rsidTr="009C1991">
        <w:tc>
          <w:tcPr>
            <w:tcW w:w="1300" w:type="dxa"/>
            <w:shd w:val="clear" w:color="auto" w:fill="F2F2F2" w:themeFill="background1" w:themeFillShade="F2"/>
          </w:tcPr>
          <w:p w:rsidR="00AF644D" w:rsidRDefault="00AF644D" w:rsidP="009C1991">
            <w:pPr>
              <w:spacing w:after="0"/>
              <w:rPr>
                <w:b/>
              </w:rPr>
            </w:pPr>
            <w:r w:rsidRPr="005434CF">
              <w:rPr>
                <w:b/>
              </w:rPr>
              <w:t xml:space="preserve">Popis </w:t>
            </w:r>
            <w:r>
              <w:rPr>
                <w:b/>
              </w:rPr>
              <w:t>zjištění</w:t>
            </w:r>
          </w:p>
          <w:p w:rsidR="00AF644D" w:rsidRPr="00F97324" w:rsidRDefault="00AF644D" w:rsidP="009C1991">
            <w:pPr>
              <w:spacing w:after="0"/>
              <w:rPr>
                <w:sz w:val="16"/>
              </w:rPr>
            </w:pPr>
            <w:r w:rsidRPr="00F97324">
              <w:rPr>
                <w:sz w:val="16"/>
              </w:rPr>
              <w:t xml:space="preserve">(včetně uvedení důkazu </w:t>
            </w:r>
          </w:p>
          <w:p w:rsidR="00AF644D" w:rsidRPr="00F97324" w:rsidRDefault="00AF644D" w:rsidP="009C1991">
            <w:pPr>
              <w:spacing w:after="0"/>
              <w:rPr>
                <w:sz w:val="16"/>
              </w:rPr>
            </w:pPr>
            <w:r w:rsidRPr="00F97324">
              <w:rPr>
                <w:sz w:val="16"/>
              </w:rPr>
              <w:t>ze zaslaných podkladů, zjištění či pozorování</w:t>
            </w:r>
          </w:p>
          <w:p w:rsidR="00AF644D" w:rsidRPr="0011393D" w:rsidRDefault="00AF644D" w:rsidP="009C1991">
            <w:pPr>
              <w:spacing w:after="0"/>
            </w:pPr>
            <w:r w:rsidRPr="00F97324">
              <w:rPr>
                <w:sz w:val="16"/>
              </w:rPr>
              <w:t xml:space="preserve"> na místě)</w:t>
            </w:r>
          </w:p>
        </w:tc>
        <w:tc>
          <w:tcPr>
            <w:tcW w:w="7912" w:type="dxa"/>
            <w:gridSpan w:val="2"/>
          </w:tcPr>
          <w:p w:rsidR="004C38EF" w:rsidRDefault="008C5D31" w:rsidP="009C1991">
            <w:pPr>
              <w:spacing w:after="0"/>
              <w:contextualSpacing/>
              <w:rPr>
                <w:sz w:val="16"/>
              </w:rPr>
            </w:pPr>
            <w:r>
              <w:rPr>
                <w:sz w:val="16"/>
              </w:rPr>
              <w:t xml:space="preserve">Z diskuze s pracovníky vyplynulo, že </w:t>
            </w:r>
            <w:r w:rsidR="00D41F8A">
              <w:rPr>
                <w:sz w:val="16"/>
              </w:rPr>
              <w:t xml:space="preserve">lidé </w:t>
            </w:r>
            <w:r w:rsidR="0090235A">
              <w:rPr>
                <w:sz w:val="16"/>
              </w:rPr>
              <w:t xml:space="preserve">žijící v domcích </w:t>
            </w:r>
            <w:r w:rsidR="00D41F8A">
              <w:rPr>
                <w:sz w:val="16"/>
              </w:rPr>
              <w:t>využívají lékařskou péči v komunitě (dochází jak k praktickému, tak i k odborným lékařům). Podávání léků je zajištěno terénní domácí zdravotní péčí</w:t>
            </w:r>
            <w:r w:rsidR="001A1383">
              <w:rPr>
                <w:sz w:val="16"/>
              </w:rPr>
              <w:t>, příprava léků však probíhá mimo domácnost lidí</w:t>
            </w:r>
            <w:r w:rsidR="00D41F8A">
              <w:rPr>
                <w:sz w:val="16"/>
              </w:rPr>
              <w:t xml:space="preserve">. Byla zaznamenána dobrá praxe při zajištění psychiatrické péče, kdy se podařilo tuto péči zajistit lékařem v místě bydliště člověka. Lékař se aktivně zajímá o potřeby lidí.  </w:t>
            </w:r>
          </w:p>
          <w:p w:rsidR="00D41F8A" w:rsidRDefault="00D41F8A" w:rsidP="00D41F8A">
            <w:pPr>
              <w:spacing w:after="0"/>
              <w:contextualSpacing/>
              <w:rPr>
                <w:sz w:val="16"/>
              </w:rPr>
            </w:pPr>
            <w:r>
              <w:rPr>
                <w:sz w:val="16"/>
              </w:rPr>
              <w:t>V rámci podpory lidí se na domcích v</w:t>
            </w:r>
            <w:r w:rsidRPr="00D41F8A">
              <w:rPr>
                <w:sz w:val="16"/>
              </w:rPr>
              <w:t xml:space="preserve">íce se pracuje s přirozeným rizikem, pracuje se s člověkem </w:t>
            </w:r>
            <w:r w:rsidR="00A3231B">
              <w:rPr>
                <w:sz w:val="16"/>
              </w:rPr>
              <w:t xml:space="preserve">v </w:t>
            </w:r>
            <w:r w:rsidRPr="00D41F8A">
              <w:rPr>
                <w:sz w:val="16"/>
              </w:rPr>
              <w:t xml:space="preserve">různých </w:t>
            </w:r>
            <w:r w:rsidR="00A3231B">
              <w:rPr>
                <w:sz w:val="16"/>
              </w:rPr>
              <w:t>o</w:t>
            </w:r>
            <w:r w:rsidRPr="00D41F8A">
              <w:rPr>
                <w:sz w:val="16"/>
              </w:rPr>
              <w:t>blastech</w:t>
            </w:r>
            <w:r>
              <w:rPr>
                <w:sz w:val="16"/>
              </w:rPr>
              <w:t>.</w:t>
            </w:r>
          </w:p>
          <w:p w:rsidR="00D41F8A" w:rsidRDefault="00D41F8A" w:rsidP="00D41F8A">
            <w:pPr>
              <w:spacing w:after="0"/>
              <w:contextualSpacing/>
              <w:rPr>
                <w:sz w:val="16"/>
              </w:rPr>
            </w:pPr>
            <w:r>
              <w:rPr>
                <w:sz w:val="16"/>
              </w:rPr>
              <w:t xml:space="preserve">Ze situace respondenta vyplynulo, že zatím jsou člověku chystány léky a je podpořen v jejich užívání za podpory domácí zdravotní péče 3x denně, nicméně v IP má plánován cíl naučit se </w:t>
            </w:r>
            <w:r w:rsidR="001A1383">
              <w:rPr>
                <w:sz w:val="16"/>
              </w:rPr>
              <w:t xml:space="preserve">brát léky během dne při návštěvě návazné služby sám. S ohledem na epidemiologickou situaci je tato podpora zatím ve fázi plánu, nikoli realizace. Zároveň proběhlo jednání mezi klíčovou pracovnicí a pracovníky návazné služby, aby v podpoře člověka v této </w:t>
            </w:r>
            <w:r w:rsidR="001A1383">
              <w:rPr>
                <w:sz w:val="16"/>
              </w:rPr>
              <w:lastRenderedPageBreak/>
              <w:t>oblasti spolupracovali. Klíčová pracovnice připustila, že v případě úspěchu je vhodné využít tuto nově získanou dovednost i k samostatnému užívání léků mimo návaznou službu, doma.</w:t>
            </w:r>
          </w:p>
          <w:p w:rsidR="001A1383" w:rsidRDefault="001A1383" w:rsidP="00D41F8A">
            <w:pPr>
              <w:spacing w:after="0"/>
              <w:contextualSpacing/>
              <w:rPr>
                <w:sz w:val="16"/>
              </w:rPr>
            </w:pPr>
            <w:r>
              <w:rPr>
                <w:sz w:val="16"/>
              </w:rPr>
              <w:t>Pracovníci sdělili praxi, že jeden z lidí, který žije v</w:t>
            </w:r>
            <w:r w:rsidR="00A3231B">
              <w:rPr>
                <w:sz w:val="16"/>
              </w:rPr>
              <w:t> </w:t>
            </w:r>
            <w:r>
              <w:rPr>
                <w:sz w:val="16"/>
              </w:rPr>
              <w:t>domku</w:t>
            </w:r>
            <w:r w:rsidR="00A3231B">
              <w:rPr>
                <w:sz w:val="16"/>
              </w:rPr>
              <w:t>,</w:t>
            </w:r>
            <w:r>
              <w:rPr>
                <w:sz w:val="16"/>
              </w:rPr>
              <w:t xml:space="preserve"> již sám </w:t>
            </w:r>
            <w:r w:rsidR="00D41F8A" w:rsidRPr="00D41F8A">
              <w:rPr>
                <w:sz w:val="16"/>
              </w:rPr>
              <w:t>bere léky</w:t>
            </w:r>
            <w:r>
              <w:rPr>
                <w:sz w:val="16"/>
              </w:rPr>
              <w:t>.</w:t>
            </w:r>
          </w:p>
          <w:p w:rsidR="001A1383" w:rsidRDefault="001A1383" w:rsidP="00D41F8A">
            <w:pPr>
              <w:spacing w:after="0"/>
              <w:contextualSpacing/>
              <w:rPr>
                <w:sz w:val="16"/>
              </w:rPr>
            </w:pPr>
          </w:p>
          <w:p w:rsidR="001A1383" w:rsidRDefault="001A1383" w:rsidP="00D41F8A">
            <w:pPr>
              <w:spacing w:after="0"/>
              <w:contextualSpacing/>
              <w:rPr>
                <w:sz w:val="16"/>
              </w:rPr>
            </w:pPr>
            <w:r>
              <w:rPr>
                <w:sz w:val="16"/>
              </w:rPr>
              <w:t xml:space="preserve">V DBS pracovníci popisují systém, kdy část klientů chodí na ošetřovnu, zdravotní péči zajišťují pouze zdravotní sestry, léky připravují a podávají lidem, </w:t>
            </w:r>
          </w:p>
          <w:p w:rsidR="0090235A" w:rsidRDefault="0090235A" w:rsidP="00D41F8A">
            <w:pPr>
              <w:spacing w:after="0"/>
              <w:contextualSpacing/>
              <w:rPr>
                <w:sz w:val="16"/>
              </w:rPr>
            </w:pPr>
            <w:r>
              <w:rPr>
                <w:sz w:val="16"/>
              </w:rPr>
              <w:t xml:space="preserve">Dle sdělení pracovníků je nastaven přenos informací mezi pracovníky přímé péče a zdravotním personálem pro případy, kdy dochází ke </w:t>
            </w:r>
            <w:r w:rsidR="001A1383">
              <w:rPr>
                <w:sz w:val="16"/>
              </w:rPr>
              <w:t>špatné reakc</w:t>
            </w:r>
            <w:r>
              <w:rPr>
                <w:sz w:val="16"/>
              </w:rPr>
              <w:t>i</w:t>
            </w:r>
            <w:r w:rsidR="001A1383">
              <w:rPr>
                <w:sz w:val="16"/>
              </w:rPr>
              <w:t xml:space="preserve"> na medikaci</w:t>
            </w:r>
            <w:r>
              <w:rPr>
                <w:sz w:val="16"/>
              </w:rPr>
              <w:t>. P</w:t>
            </w:r>
            <w:r w:rsidR="001A1383">
              <w:rPr>
                <w:sz w:val="16"/>
              </w:rPr>
              <w:t>o konzultaci zdravotní</w:t>
            </w:r>
            <w:r>
              <w:rPr>
                <w:sz w:val="16"/>
              </w:rPr>
              <w:t xml:space="preserve"> sestry</w:t>
            </w:r>
            <w:r w:rsidR="001A1383">
              <w:rPr>
                <w:sz w:val="16"/>
              </w:rPr>
              <w:t xml:space="preserve"> s lékařem někdy dochází ke změně medikace. </w:t>
            </w:r>
          </w:p>
          <w:p w:rsidR="001A1383" w:rsidRDefault="0090235A" w:rsidP="00D41F8A">
            <w:pPr>
              <w:spacing w:after="0"/>
              <w:contextualSpacing/>
              <w:rPr>
                <w:sz w:val="16"/>
              </w:rPr>
            </w:pPr>
            <w:r>
              <w:rPr>
                <w:sz w:val="16"/>
              </w:rPr>
              <w:t>Dále pracovníci sdělili, že lidé nejsou zapojeni do oblasti péče o své zdraví v části</w:t>
            </w:r>
            <w:r w:rsidR="00A3231B">
              <w:rPr>
                <w:sz w:val="16"/>
              </w:rPr>
              <w:t xml:space="preserve">, kdy by si byli aktivně vědomi, </w:t>
            </w:r>
            <w:r>
              <w:rPr>
                <w:sz w:val="16"/>
              </w:rPr>
              <w:t xml:space="preserve">na co užívají léky, k čemu slouží, v čem jim pomáhají. </w:t>
            </w:r>
          </w:p>
          <w:p w:rsidR="0090235A" w:rsidRDefault="0090235A" w:rsidP="00D41F8A">
            <w:pPr>
              <w:spacing w:after="0"/>
              <w:contextualSpacing/>
              <w:rPr>
                <w:sz w:val="16"/>
              </w:rPr>
            </w:pPr>
            <w:r>
              <w:rPr>
                <w:sz w:val="16"/>
              </w:rPr>
              <w:t>Dále pracovníci uvedli, že do DBS dochází p</w:t>
            </w:r>
            <w:r w:rsidRPr="0090235A">
              <w:rPr>
                <w:sz w:val="16"/>
              </w:rPr>
              <w:t xml:space="preserve">raktický lékař </w:t>
            </w:r>
            <w:r>
              <w:rPr>
                <w:sz w:val="16"/>
              </w:rPr>
              <w:t xml:space="preserve">a psychiatr. Ostatní odborní lékaři jsou využíváni v rámci komunity. </w:t>
            </w:r>
          </w:p>
          <w:p w:rsidR="0090235A" w:rsidRDefault="0090235A" w:rsidP="00D41F8A">
            <w:pPr>
              <w:spacing w:after="0"/>
              <w:contextualSpacing/>
              <w:rPr>
                <w:sz w:val="16"/>
              </w:rPr>
            </w:pPr>
          </w:p>
          <w:p w:rsidR="0090235A" w:rsidRDefault="0090235A" w:rsidP="00356651">
            <w:pPr>
              <w:spacing w:after="0"/>
              <w:contextualSpacing/>
              <w:rPr>
                <w:sz w:val="16"/>
              </w:rPr>
            </w:pPr>
            <w:r>
              <w:rPr>
                <w:sz w:val="16"/>
              </w:rPr>
              <w:t>Pracovníci uvedli situace zažívané v praxi, kdy mají negativní zkušenost při zajištění rychlé záchranné služby. „Při komunikaci s operátorem linky 155 nás v</w:t>
            </w:r>
            <w:r w:rsidRPr="005B7655">
              <w:rPr>
                <w:sz w:val="16"/>
              </w:rPr>
              <w:t>nímají nás jako zdravotnické zařízení</w:t>
            </w:r>
            <w:r>
              <w:rPr>
                <w:sz w:val="16"/>
              </w:rPr>
              <w:t xml:space="preserve">, </w:t>
            </w:r>
            <w:r w:rsidR="002159EF">
              <w:rPr>
                <w:sz w:val="16"/>
              </w:rPr>
              <w:t xml:space="preserve">současně </w:t>
            </w:r>
            <w:r>
              <w:rPr>
                <w:sz w:val="16"/>
              </w:rPr>
              <w:t>je tlak na doprovody klientů při převozu rychlou záchrannou službou.</w:t>
            </w:r>
            <w:r w:rsidR="002159EF">
              <w:rPr>
                <w:sz w:val="16"/>
              </w:rPr>
              <w:t>“ Pracovníci vnímají, že je nedostatečná osvěta mezi odbornou veřejností.</w:t>
            </w:r>
          </w:p>
          <w:p w:rsidR="005B7655" w:rsidRPr="00751BBC" w:rsidRDefault="005B7655" w:rsidP="00356651">
            <w:pPr>
              <w:spacing w:after="0"/>
              <w:contextualSpacing/>
              <w:rPr>
                <w:sz w:val="16"/>
              </w:rPr>
            </w:pPr>
          </w:p>
        </w:tc>
      </w:tr>
      <w:tr w:rsidR="00AF644D" w:rsidRPr="00773089" w:rsidTr="009C1991">
        <w:tc>
          <w:tcPr>
            <w:tcW w:w="4503" w:type="dxa"/>
            <w:gridSpan w:val="2"/>
            <w:shd w:val="clear" w:color="auto" w:fill="F2F2F2" w:themeFill="background1" w:themeFillShade="F2"/>
          </w:tcPr>
          <w:p w:rsidR="00AF644D" w:rsidRPr="00773089" w:rsidRDefault="00AF644D" w:rsidP="009C1991">
            <w:r w:rsidRPr="00773089">
              <w:lastRenderedPageBreak/>
              <w:t>silné stránky</w:t>
            </w:r>
          </w:p>
        </w:tc>
        <w:tc>
          <w:tcPr>
            <w:tcW w:w="4709" w:type="dxa"/>
            <w:shd w:val="clear" w:color="auto" w:fill="F2F2F2" w:themeFill="background1" w:themeFillShade="F2"/>
          </w:tcPr>
          <w:p w:rsidR="00AF644D" w:rsidRPr="00773089" w:rsidRDefault="00AF644D" w:rsidP="009C1991">
            <w:r w:rsidRPr="00773089">
              <w:t>slabé stránky</w:t>
            </w:r>
          </w:p>
        </w:tc>
      </w:tr>
      <w:tr w:rsidR="00AF644D" w:rsidRPr="00C202A7" w:rsidTr="009C1991">
        <w:tc>
          <w:tcPr>
            <w:tcW w:w="4503" w:type="dxa"/>
            <w:gridSpan w:val="2"/>
            <w:shd w:val="clear" w:color="auto" w:fill="auto"/>
          </w:tcPr>
          <w:p w:rsidR="005909C1" w:rsidRPr="005909C1" w:rsidRDefault="000A4575" w:rsidP="005909C1">
            <w:pPr>
              <w:pStyle w:val="Odstavecseseznamem"/>
              <w:numPr>
                <w:ilvl w:val="1"/>
                <w:numId w:val="3"/>
              </w:numPr>
              <w:spacing w:after="0"/>
              <w:ind w:left="567" w:hanging="425"/>
              <w:rPr>
                <w:sz w:val="16"/>
              </w:rPr>
            </w:pPr>
            <w:r w:rsidRPr="005909C1">
              <w:rPr>
                <w:sz w:val="16"/>
              </w:rPr>
              <w:t>Na zajištění zdravotní péče v domcích je využívána externí domácí péče</w:t>
            </w:r>
            <w:r w:rsidR="005909C1" w:rsidRPr="005909C1">
              <w:rPr>
                <w:sz w:val="16"/>
              </w:rPr>
              <w:t>.</w:t>
            </w:r>
          </w:p>
          <w:p w:rsidR="00C63B80" w:rsidRPr="005909C1" w:rsidRDefault="00C63B80" w:rsidP="005909C1">
            <w:pPr>
              <w:pStyle w:val="Odstavecseseznamem"/>
              <w:numPr>
                <w:ilvl w:val="0"/>
                <w:numId w:val="34"/>
              </w:numPr>
              <w:spacing w:after="0"/>
              <w:ind w:left="567" w:hanging="425"/>
              <w:rPr>
                <w:sz w:val="16"/>
              </w:rPr>
            </w:pPr>
            <w:r w:rsidRPr="005909C1">
              <w:rPr>
                <w:sz w:val="16"/>
              </w:rPr>
              <w:t>Využívání lékařů v komunitě u lidí žijících v domcích.</w:t>
            </w:r>
          </w:p>
          <w:p w:rsidR="00C63B80" w:rsidRDefault="00C63B80" w:rsidP="009C1991">
            <w:pPr>
              <w:spacing w:after="0"/>
              <w:rPr>
                <w:sz w:val="16"/>
              </w:rPr>
            </w:pPr>
          </w:p>
          <w:p w:rsidR="00AF644D" w:rsidRPr="005D17EA" w:rsidRDefault="00AF644D" w:rsidP="009C1991">
            <w:pPr>
              <w:spacing w:after="0"/>
              <w:rPr>
                <w:sz w:val="16"/>
              </w:rPr>
            </w:pPr>
          </w:p>
        </w:tc>
        <w:tc>
          <w:tcPr>
            <w:tcW w:w="4709" w:type="dxa"/>
            <w:shd w:val="clear" w:color="auto" w:fill="auto"/>
          </w:tcPr>
          <w:p w:rsidR="001A1383" w:rsidRDefault="001A1383" w:rsidP="00356651">
            <w:pPr>
              <w:pStyle w:val="Odstavecseseznamem"/>
              <w:numPr>
                <w:ilvl w:val="0"/>
                <w:numId w:val="6"/>
              </w:numPr>
              <w:spacing w:after="0"/>
              <w:rPr>
                <w:sz w:val="16"/>
              </w:rPr>
            </w:pPr>
            <w:r>
              <w:rPr>
                <w:sz w:val="16"/>
              </w:rPr>
              <w:t>Chystání léků zdravotníky z DBS, tak i externí firmy bez přítomnosti člověka.</w:t>
            </w:r>
          </w:p>
          <w:p w:rsidR="00C63B80" w:rsidRPr="00C202A7" w:rsidRDefault="00C63B80" w:rsidP="00356651">
            <w:pPr>
              <w:pStyle w:val="Odstavecseseznamem"/>
              <w:numPr>
                <w:ilvl w:val="0"/>
                <w:numId w:val="6"/>
              </w:numPr>
              <w:spacing w:after="0"/>
              <w:rPr>
                <w:sz w:val="16"/>
              </w:rPr>
            </w:pPr>
            <w:r>
              <w:rPr>
                <w:sz w:val="16"/>
              </w:rPr>
              <w:t>Ne všichni lidé jsou aktivně zapojováni do oblasti péče o své zdraví.</w:t>
            </w:r>
          </w:p>
        </w:tc>
      </w:tr>
      <w:tr w:rsidR="00AF644D" w:rsidRPr="00C202A7" w:rsidTr="009C1991">
        <w:tc>
          <w:tcPr>
            <w:tcW w:w="1300" w:type="dxa"/>
            <w:shd w:val="clear" w:color="auto" w:fill="F2F2F2" w:themeFill="background1" w:themeFillShade="F2"/>
          </w:tcPr>
          <w:p w:rsidR="00AF644D" w:rsidRPr="00773089" w:rsidRDefault="00AF644D" w:rsidP="009C1991">
            <w:pPr>
              <w:rPr>
                <w:b/>
              </w:rPr>
            </w:pPr>
            <w:r>
              <w:rPr>
                <w:b/>
              </w:rPr>
              <w:t xml:space="preserve">Doporučení </w:t>
            </w:r>
          </w:p>
        </w:tc>
        <w:tc>
          <w:tcPr>
            <w:tcW w:w="7912" w:type="dxa"/>
            <w:gridSpan w:val="2"/>
            <w:shd w:val="clear" w:color="auto" w:fill="auto"/>
          </w:tcPr>
          <w:p w:rsidR="00D41F8A" w:rsidRDefault="00D41F8A" w:rsidP="00D41F8A">
            <w:pPr>
              <w:pStyle w:val="Odstavecseseznamem"/>
              <w:numPr>
                <w:ilvl w:val="0"/>
                <w:numId w:val="19"/>
              </w:numPr>
              <w:rPr>
                <w:rFonts w:eastAsia="Calibri"/>
                <w:sz w:val="16"/>
                <w:szCs w:val="16"/>
              </w:rPr>
            </w:pPr>
            <w:r w:rsidRPr="00D41F8A">
              <w:rPr>
                <w:rFonts w:eastAsia="Calibri"/>
                <w:sz w:val="16"/>
                <w:szCs w:val="16"/>
              </w:rPr>
              <w:t xml:space="preserve">Pokračovat v podpoře lidí v samostatnosti v oblasti </w:t>
            </w:r>
            <w:r>
              <w:rPr>
                <w:rFonts w:eastAsia="Calibri"/>
                <w:sz w:val="16"/>
                <w:szCs w:val="16"/>
              </w:rPr>
              <w:t>péče o zdraví</w:t>
            </w:r>
            <w:r w:rsidRPr="00D41F8A">
              <w:rPr>
                <w:rFonts w:eastAsia="Calibri"/>
                <w:sz w:val="16"/>
                <w:szCs w:val="16"/>
              </w:rPr>
              <w:t xml:space="preserve"> a jejím</w:t>
            </w:r>
            <w:r>
              <w:rPr>
                <w:rFonts w:eastAsia="Calibri"/>
                <w:sz w:val="16"/>
                <w:szCs w:val="16"/>
              </w:rPr>
              <w:t>u</w:t>
            </w:r>
            <w:r w:rsidRPr="00D41F8A">
              <w:rPr>
                <w:rFonts w:eastAsia="Calibri"/>
                <w:sz w:val="16"/>
                <w:szCs w:val="16"/>
              </w:rPr>
              <w:t xml:space="preserve"> zajištění ze strany služby pouze v rozsahu nezbytně nutném</w:t>
            </w:r>
            <w:r w:rsidR="002159EF">
              <w:rPr>
                <w:rFonts w:eastAsia="Calibri"/>
                <w:sz w:val="16"/>
                <w:szCs w:val="16"/>
              </w:rPr>
              <w:t xml:space="preserve"> a za spolupráce pracovníků přímé péče služby a zdravotnickým personálem.</w:t>
            </w:r>
          </w:p>
          <w:p w:rsidR="002159EF" w:rsidRPr="00D41F8A" w:rsidRDefault="002159EF" w:rsidP="00D41F8A">
            <w:pPr>
              <w:pStyle w:val="Odstavecseseznamem"/>
              <w:numPr>
                <w:ilvl w:val="0"/>
                <w:numId w:val="19"/>
              </w:numPr>
              <w:rPr>
                <w:rFonts w:eastAsia="Calibri"/>
                <w:sz w:val="16"/>
                <w:szCs w:val="16"/>
              </w:rPr>
            </w:pPr>
            <w:r>
              <w:rPr>
                <w:rFonts w:eastAsia="Calibri"/>
                <w:sz w:val="16"/>
                <w:szCs w:val="16"/>
              </w:rPr>
              <w:t>Pravidlem je, že člověk má své léky u sebe (se zajištěním dle míry riz</w:t>
            </w:r>
            <w:r w:rsidR="00C63B80">
              <w:rPr>
                <w:rFonts w:eastAsia="Calibri"/>
                <w:sz w:val="16"/>
                <w:szCs w:val="16"/>
              </w:rPr>
              <w:t>i</w:t>
            </w:r>
            <w:r>
              <w:rPr>
                <w:rFonts w:eastAsia="Calibri"/>
                <w:sz w:val="16"/>
                <w:szCs w:val="16"/>
              </w:rPr>
              <w:t>ka) a je vždy přítom</w:t>
            </w:r>
            <w:r w:rsidR="00C63B80">
              <w:rPr>
                <w:rFonts w:eastAsia="Calibri"/>
                <w:sz w:val="16"/>
                <w:szCs w:val="16"/>
              </w:rPr>
              <w:t>en a zapojován do přípravy léků (nechystat léky bez přítomnosti člověka mimo jeho pokoj).</w:t>
            </w:r>
          </w:p>
          <w:p w:rsidR="002159EF" w:rsidRDefault="002159EF" w:rsidP="002159EF">
            <w:pPr>
              <w:pStyle w:val="Odstavecseseznamem"/>
              <w:numPr>
                <w:ilvl w:val="0"/>
                <w:numId w:val="19"/>
              </w:numPr>
              <w:spacing w:before="60" w:after="0" w:line="280" w:lineRule="atLeast"/>
              <w:rPr>
                <w:rFonts w:eastAsia="Calibri"/>
                <w:sz w:val="16"/>
                <w:szCs w:val="16"/>
              </w:rPr>
            </w:pPr>
            <w:r w:rsidRPr="002159EF">
              <w:rPr>
                <w:rFonts w:eastAsia="Calibri"/>
                <w:sz w:val="16"/>
                <w:szCs w:val="16"/>
              </w:rPr>
              <w:t xml:space="preserve">Při podpoře lidí se zaměřit také na podporu v oblasti užívání léků a vědomí, na co a proč léky člověk bere. </w:t>
            </w:r>
            <w:r>
              <w:rPr>
                <w:rFonts w:eastAsia="Calibri"/>
                <w:sz w:val="16"/>
                <w:szCs w:val="16"/>
              </w:rPr>
              <w:t>Pro člověka srozumitelným způsobem i s využitím AAK.</w:t>
            </w:r>
          </w:p>
          <w:p w:rsidR="00201B1A" w:rsidRDefault="002159EF" w:rsidP="000A32DF">
            <w:pPr>
              <w:pStyle w:val="Odstavecseseznamem"/>
              <w:numPr>
                <w:ilvl w:val="0"/>
                <w:numId w:val="19"/>
              </w:numPr>
              <w:spacing w:before="60" w:after="0" w:line="280" w:lineRule="atLeast"/>
              <w:rPr>
                <w:sz w:val="16"/>
              </w:rPr>
            </w:pPr>
            <w:r>
              <w:rPr>
                <w:rFonts w:eastAsia="Calibri"/>
                <w:sz w:val="16"/>
                <w:szCs w:val="16"/>
              </w:rPr>
              <w:t xml:space="preserve">Do vnitřních pravidel zapracovat </w:t>
            </w:r>
            <w:r w:rsidR="0050456A" w:rsidRPr="0050456A">
              <w:rPr>
                <w:rFonts w:eastAsia="Calibri"/>
                <w:sz w:val="16"/>
                <w:szCs w:val="16"/>
              </w:rPr>
              <w:t xml:space="preserve">v rámci nouzových a havarijních situací </w:t>
            </w:r>
            <w:r>
              <w:rPr>
                <w:rFonts w:eastAsia="Calibri"/>
                <w:sz w:val="16"/>
                <w:szCs w:val="16"/>
              </w:rPr>
              <w:t xml:space="preserve">postup, jak se má pracovník chovat v případě využívání rychlé záchranné služby (postupy při komunikaci se operátorem, záchranáři, kdy je tlak na doprovod i v situacích, kdy toto není možné s ohledem na zajištění péče lidem v domácnosti).  </w:t>
            </w:r>
          </w:p>
        </w:tc>
      </w:tr>
    </w:tbl>
    <w:p w:rsidR="00AF644D" w:rsidRDefault="00AF644D"/>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AF644D" w:rsidRPr="00AF644D" w:rsidTr="009C1991">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F644D" w:rsidRPr="00C57561" w:rsidRDefault="00C57561" w:rsidP="00D9720E">
            <w:pPr>
              <w:pStyle w:val="Odstavecseseznamem"/>
              <w:numPr>
                <w:ilvl w:val="0"/>
                <w:numId w:val="3"/>
              </w:numPr>
              <w:spacing w:after="200" w:line="276" w:lineRule="auto"/>
              <w:rPr>
                <w:b/>
                <w:sz w:val="26"/>
                <w:szCs w:val="26"/>
              </w:rPr>
            </w:pPr>
            <w:r>
              <w:rPr>
                <w:b/>
                <w:szCs w:val="20"/>
              </w:rPr>
              <w:t>R</w:t>
            </w:r>
            <w:r w:rsidRPr="001D49F5">
              <w:rPr>
                <w:b/>
                <w:szCs w:val="20"/>
              </w:rPr>
              <w:t xml:space="preserve">OZHODOVÁNÍ A PRÁVA </w:t>
            </w:r>
          </w:p>
        </w:tc>
      </w:tr>
      <w:tr w:rsidR="00AF644D" w:rsidTr="009C1991">
        <w:tc>
          <w:tcPr>
            <w:tcW w:w="9212" w:type="dxa"/>
            <w:gridSpan w:val="3"/>
            <w:tcBorders>
              <w:top w:val="single" w:sz="4" w:space="0" w:color="D9D9D9" w:themeColor="background1" w:themeShade="D9"/>
            </w:tcBorders>
            <w:shd w:val="clear" w:color="auto" w:fill="F2F2F2" w:themeFill="background1" w:themeFillShade="F2"/>
          </w:tcPr>
          <w:p w:rsidR="00C57561" w:rsidRPr="001D49F5" w:rsidRDefault="00C57561" w:rsidP="00C57561">
            <w:pPr>
              <w:pStyle w:val="Odstavecseseznamem"/>
              <w:numPr>
                <w:ilvl w:val="0"/>
                <w:numId w:val="2"/>
              </w:numPr>
              <w:spacing w:after="200" w:line="276" w:lineRule="auto"/>
              <w:rPr>
                <w:szCs w:val="20"/>
              </w:rPr>
            </w:pPr>
            <w:r w:rsidRPr="001D49F5">
              <w:rPr>
                <w:szCs w:val="20"/>
              </w:rPr>
              <w:t xml:space="preserve">Lidé mají základní vědomí o svých právech a povinnostech a s tím související odpovědnost. </w:t>
            </w:r>
          </w:p>
          <w:p w:rsidR="00C57561" w:rsidRPr="001D49F5" w:rsidRDefault="00C57561" w:rsidP="00C57561">
            <w:pPr>
              <w:pStyle w:val="Odstavecseseznamem"/>
              <w:numPr>
                <w:ilvl w:val="0"/>
                <w:numId w:val="2"/>
              </w:numPr>
              <w:spacing w:after="200" w:line="276" w:lineRule="auto"/>
              <w:rPr>
                <w:szCs w:val="20"/>
              </w:rPr>
            </w:pPr>
            <w:r w:rsidRPr="001D49F5">
              <w:rPr>
                <w:szCs w:val="20"/>
              </w:rPr>
              <w:t xml:space="preserve">Lidé vstupují do právních vztahů s ostatními. </w:t>
            </w:r>
          </w:p>
          <w:p w:rsidR="00C57561" w:rsidRPr="001D49F5" w:rsidRDefault="00C57561" w:rsidP="00C57561">
            <w:pPr>
              <w:pStyle w:val="Odstavecseseznamem"/>
              <w:numPr>
                <w:ilvl w:val="0"/>
                <w:numId w:val="2"/>
              </w:numPr>
              <w:spacing w:after="200" w:line="276" w:lineRule="auto"/>
              <w:rPr>
                <w:szCs w:val="20"/>
              </w:rPr>
            </w:pPr>
            <w:r w:rsidRPr="001D49F5">
              <w:rPr>
                <w:szCs w:val="20"/>
              </w:rPr>
              <w:t xml:space="preserve">Lidé, pokud to potřebují, mají podporu a zastání při rozhodování o právních úkonech. </w:t>
            </w:r>
          </w:p>
          <w:p w:rsidR="00C57561" w:rsidRPr="001D49F5" w:rsidRDefault="00C57561" w:rsidP="00C57561">
            <w:pPr>
              <w:pStyle w:val="Odstavecseseznamem"/>
              <w:numPr>
                <w:ilvl w:val="0"/>
                <w:numId w:val="2"/>
              </w:numPr>
              <w:spacing w:after="200" w:line="276" w:lineRule="auto"/>
              <w:rPr>
                <w:szCs w:val="20"/>
              </w:rPr>
            </w:pPr>
            <w:r w:rsidRPr="001D49F5">
              <w:rPr>
                <w:szCs w:val="20"/>
              </w:rPr>
              <w:t xml:space="preserve">Lidé se běžně rozhodují o každodenních záležitostech. </w:t>
            </w:r>
          </w:p>
          <w:p w:rsidR="00AF644D" w:rsidRDefault="00C57561" w:rsidP="00C57561">
            <w:pPr>
              <w:pStyle w:val="Odstavecseseznamem"/>
              <w:numPr>
                <w:ilvl w:val="0"/>
                <w:numId w:val="2"/>
              </w:numPr>
              <w:spacing w:after="200" w:line="276" w:lineRule="auto"/>
            </w:pPr>
            <w:r w:rsidRPr="001D49F5">
              <w:rPr>
                <w:szCs w:val="20"/>
              </w:rPr>
              <w:t xml:space="preserve">Lidé mají možnost brát na sebe přiměřené riziko a jsou samostatní a soběstační jak jen je to možné. </w:t>
            </w:r>
          </w:p>
        </w:tc>
      </w:tr>
      <w:tr w:rsidR="00AF644D" w:rsidRPr="00751BBC" w:rsidTr="009C1991">
        <w:tc>
          <w:tcPr>
            <w:tcW w:w="1300" w:type="dxa"/>
            <w:shd w:val="clear" w:color="auto" w:fill="F2F2F2" w:themeFill="background1" w:themeFillShade="F2"/>
          </w:tcPr>
          <w:p w:rsidR="00AF644D" w:rsidRDefault="00AF644D" w:rsidP="009C1991">
            <w:pPr>
              <w:spacing w:after="0"/>
              <w:rPr>
                <w:b/>
              </w:rPr>
            </w:pPr>
            <w:r w:rsidRPr="005434CF">
              <w:rPr>
                <w:b/>
              </w:rPr>
              <w:t xml:space="preserve">Popis </w:t>
            </w:r>
            <w:r>
              <w:rPr>
                <w:b/>
              </w:rPr>
              <w:t>zjištění</w:t>
            </w:r>
          </w:p>
          <w:p w:rsidR="00AF644D" w:rsidRPr="00F97324" w:rsidRDefault="00AF644D" w:rsidP="009C1991">
            <w:pPr>
              <w:spacing w:after="0"/>
              <w:rPr>
                <w:sz w:val="16"/>
              </w:rPr>
            </w:pPr>
            <w:r w:rsidRPr="00F97324">
              <w:rPr>
                <w:sz w:val="16"/>
              </w:rPr>
              <w:t xml:space="preserve">(včetně uvedení důkazu </w:t>
            </w:r>
          </w:p>
          <w:p w:rsidR="00AF644D" w:rsidRPr="00F97324" w:rsidRDefault="00AF644D" w:rsidP="009C1991">
            <w:pPr>
              <w:spacing w:after="0"/>
              <w:rPr>
                <w:sz w:val="16"/>
              </w:rPr>
            </w:pPr>
            <w:r w:rsidRPr="00F97324">
              <w:rPr>
                <w:sz w:val="16"/>
              </w:rPr>
              <w:lastRenderedPageBreak/>
              <w:t>ze zaslaných podkladů, zjištění či pozorování</w:t>
            </w:r>
          </w:p>
          <w:p w:rsidR="00AF644D" w:rsidRPr="0011393D" w:rsidRDefault="00AF644D" w:rsidP="009C1991">
            <w:pPr>
              <w:spacing w:after="0"/>
            </w:pPr>
            <w:r w:rsidRPr="00F97324">
              <w:rPr>
                <w:sz w:val="16"/>
              </w:rPr>
              <w:t xml:space="preserve"> na místě)</w:t>
            </w:r>
          </w:p>
        </w:tc>
        <w:tc>
          <w:tcPr>
            <w:tcW w:w="7912" w:type="dxa"/>
            <w:gridSpan w:val="2"/>
          </w:tcPr>
          <w:p w:rsidR="00F766EA" w:rsidRDefault="0050456A" w:rsidP="001E4FD1">
            <w:pPr>
              <w:spacing w:after="0"/>
              <w:contextualSpacing/>
              <w:rPr>
                <w:sz w:val="16"/>
              </w:rPr>
            </w:pPr>
            <w:r w:rsidRPr="0050456A">
              <w:rPr>
                <w:sz w:val="16"/>
              </w:rPr>
              <w:lastRenderedPageBreak/>
              <w:t xml:space="preserve">Pracovníci v diskuzi uvádějí, že mají zkušenost, že </w:t>
            </w:r>
            <w:r w:rsidR="00F766EA">
              <w:rPr>
                <w:sz w:val="16"/>
              </w:rPr>
              <w:t>u lidí žijících v domcích dochází ke změnám „</w:t>
            </w:r>
            <w:r w:rsidRPr="0050456A">
              <w:rPr>
                <w:sz w:val="16"/>
              </w:rPr>
              <w:t>nejsou tak odevzdaní, sami si řeknou</w:t>
            </w:r>
            <w:r w:rsidR="00987833">
              <w:rPr>
                <w:sz w:val="16"/>
              </w:rPr>
              <w:t>,</w:t>
            </w:r>
            <w:r w:rsidRPr="0050456A">
              <w:rPr>
                <w:sz w:val="16"/>
              </w:rPr>
              <w:t xml:space="preserve"> co chtějí</w:t>
            </w:r>
            <w:r w:rsidR="00F766EA">
              <w:rPr>
                <w:sz w:val="16"/>
              </w:rPr>
              <w:t>,</w:t>
            </w:r>
            <w:r w:rsidRPr="0050456A">
              <w:rPr>
                <w:sz w:val="16"/>
              </w:rPr>
              <w:t xml:space="preserve"> co si chtějí koupit, obléknou, nečekají na pokyn pracovníka – toto je třeba udělat</w:t>
            </w:r>
            <w:r w:rsidR="00F766EA">
              <w:rPr>
                <w:sz w:val="16"/>
              </w:rPr>
              <w:t xml:space="preserve">“. </w:t>
            </w:r>
          </w:p>
          <w:p w:rsidR="00987833" w:rsidRDefault="00987833" w:rsidP="001E4FD1">
            <w:pPr>
              <w:spacing w:after="0"/>
              <w:contextualSpacing/>
              <w:rPr>
                <w:sz w:val="16"/>
              </w:rPr>
            </w:pPr>
            <w:r>
              <w:rPr>
                <w:sz w:val="16"/>
              </w:rPr>
              <w:t>Dále z</w:t>
            </w:r>
            <w:r w:rsidRPr="00987833">
              <w:rPr>
                <w:sz w:val="16"/>
              </w:rPr>
              <w:t xml:space="preserve"> rozhovoru s respondentem a klíčovým pracovníkem vyplynulo, že dochází k posouvání i v oblasti </w:t>
            </w:r>
            <w:r w:rsidRPr="00987833">
              <w:rPr>
                <w:sz w:val="16"/>
              </w:rPr>
              <w:lastRenderedPageBreak/>
              <w:t>rozhodování lidí v oblastech běžného života</w:t>
            </w:r>
            <w:r>
              <w:rPr>
                <w:sz w:val="16"/>
              </w:rPr>
              <w:t>.</w:t>
            </w:r>
          </w:p>
          <w:p w:rsidR="00987833" w:rsidRDefault="00987833" w:rsidP="001E4FD1">
            <w:pPr>
              <w:spacing w:after="0"/>
              <w:contextualSpacing/>
              <w:rPr>
                <w:sz w:val="16"/>
              </w:rPr>
            </w:pPr>
          </w:p>
          <w:p w:rsidR="00987833" w:rsidRDefault="00F766EA" w:rsidP="001E4FD1">
            <w:pPr>
              <w:spacing w:after="0"/>
              <w:contextualSpacing/>
              <w:rPr>
                <w:sz w:val="16"/>
              </w:rPr>
            </w:pPr>
            <w:r>
              <w:rPr>
                <w:sz w:val="16"/>
              </w:rPr>
              <w:t xml:space="preserve">Z rozhovoru s pracovníky, respondentem i jeho klíčovou pracovnicí vyplynulo, že lidé na domcích ctí soukromí. </w:t>
            </w:r>
            <w:r w:rsidR="00987833">
              <w:rPr>
                <w:sz w:val="16"/>
              </w:rPr>
              <w:t>Zázemí pro pracovníky je mezi jednotlivými domácnost</w:t>
            </w:r>
            <w:r w:rsidR="005909C1">
              <w:rPr>
                <w:sz w:val="16"/>
              </w:rPr>
              <w:t>m</w:t>
            </w:r>
            <w:r w:rsidR="00987833">
              <w:rPr>
                <w:sz w:val="16"/>
              </w:rPr>
              <w:t xml:space="preserve">i domku. </w:t>
            </w:r>
            <w:r w:rsidR="0032576F">
              <w:rPr>
                <w:sz w:val="16"/>
              </w:rPr>
              <w:t>Dle jejich sdělení</w:t>
            </w:r>
            <w:r w:rsidR="00987833">
              <w:rPr>
                <w:sz w:val="16"/>
              </w:rPr>
              <w:t xml:space="preserve"> při vstupu z tohoto </w:t>
            </w:r>
            <w:r w:rsidR="0032576F">
              <w:rPr>
                <w:sz w:val="16"/>
              </w:rPr>
              <w:t xml:space="preserve">prostoru do </w:t>
            </w:r>
            <w:r w:rsidR="00987833">
              <w:rPr>
                <w:sz w:val="16"/>
              </w:rPr>
              <w:t>domácnosti vchází se zaklepáním.</w:t>
            </w:r>
          </w:p>
          <w:p w:rsidR="00F766EA" w:rsidRDefault="0032576F" w:rsidP="001E4FD1">
            <w:pPr>
              <w:spacing w:after="0"/>
              <w:contextualSpacing/>
              <w:rPr>
                <w:sz w:val="16"/>
              </w:rPr>
            </w:pPr>
            <w:r>
              <w:rPr>
                <w:sz w:val="16"/>
              </w:rPr>
              <w:t>Lidé v</w:t>
            </w:r>
            <w:r w:rsidR="00F766EA" w:rsidRPr="00F766EA">
              <w:rPr>
                <w:sz w:val="16"/>
              </w:rPr>
              <w:t>íce vnímají svůj prostor a „nárok na svůj prostor“.  Někteří se to ještě učí</w:t>
            </w:r>
            <w:r w:rsidR="00F766EA">
              <w:rPr>
                <w:sz w:val="16"/>
              </w:rPr>
              <w:t>. Lidem se tu lépe žije, klepe se</w:t>
            </w:r>
            <w:r w:rsidR="00EF6935">
              <w:rPr>
                <w:sz w:val="16"/>
              </w:rPr>
              <w:t xml:space="preserve"> při vstupu do společných prostor (koupelna, WC)</w:t>
            </w:r>
            <w:r w:rsidR="00F766EA">
              <w:rPr>
                <w:sz w:val="16"/>
              </w:rPr>
              <w:t>, ke vstupu do druhé domácnosti využívají samostatného venkovního vchodu.</w:t>
            </w:r>
          </w:p>
          <w:p w:rsidR="00F766EA" w:rsidRDefault="00F766EA" w:rsidP="001E4FD1">
            <w:pPr>
              <w:spacing w:after="0"/>
              <w:contextualSpacing/>
              <w:rPr>
                <w:sz w:val="16"/>
              </w:rPr>
            </w:pPr>
            <w:r>
              <w:rPr>
                <w:sz w:val="16"/>
              </w:rPr>
              <w:t xml:space="preserve">Současně z rozhovoru s respondentem a jeho klíčovým pracovníkem vyplynulo, že lidé </w:t>
            </w:r>
            <w:r w:rsidRPr="00F766EA">
              <w:rPr>
                <w:sz w:val="16"/>
              </w:rPr>
              <w:t xml:space="preserve">nemohou mít doklady u sebe, jelikož tam je jeden z klientů, který má tendenci vstupovat </w:t>
            </w:r>
            <w:r>
              <w:rPr>
                <w:sz w:val="16"/>
              </w:rPr>
              <w:t xml:space="preserve">do pokojů </w:t>
            </w:r>
            <w:r w:rsidRPr="00F766EA">
              <w:rPr>
                <w:sz w:val="16"/>
              </w:rPr>
              <w:t>a</w:t>
            </w:r>
            <w:r w:rsidRPr="00005CFC">
              <w:rPr>
                <w:sz w:val="16"/>
              </w:rPr>
              <w:t xml:space="preserve"> </w:t>
            </w:r>
            <w:r w:rsidRPr="00F766EA">
              <w:rPr>
                <w:sz w:val="16"/>
              </w:rPr>
              <w:t xml:space="preserve">brát </w:t>
            </w:r>
            <w:r>
              <w:rPr>
                <w:sz w:val="16"/>
              </w:rPr>
              <w:t xml:space="preserve">lidem </w:t>
            </w:r>
            <w:r w:rsidRPr="00F766EA">
              <w:rPr>
                <w:sz w:val="16"/>
              </w:rPr>
              <w:t>věci.</w:t>
            </w:r>
          </w:p>
          <w:p w:rsidR="00F766EA" w:rsidRDefault="00987833" w:rsidP="001E4FD1">
            <w:pPr>
              <w:spacing w:after="0"/>
              <w:contextualSpacing/>
              <w:rPr>
                <w:sz w:val="16"/>
              </w:rPr>
            </w:pPr>
            <w:r>
              <w:rPr>
                <w:sz w:val="16"/>
              </w:rPr>
              <w:t>„</w:t>
            </w:r>
            <w:r w:rsidR="00F766EA">
              <w:rPr>
                <w:sz w:val="16"/>
              </w:rPr>
              <w:t>P</w:t>
            </w:r>
            <w:r w:rsidR="00F766EA" w:rsidRPr="00F766EA">
              <w:rPr>
                <w:sz w:val="16"/>
              </w:rPr>
              <w:t xml:space="preserve">rostory </w:t>
            </w:r>
            <w:r w:rsidR="00F766EA">
              <w:rPr>
                <w:sz w:val="16"/>
              </w:rPr>
              <w:t xml:space="preserve">domků </w:t>
            </w:r>
            <w:r w:rsidR="00F766EA" w:rsidRPr="00F766EA">
              <w:rPr>
                <w:sz w:val="16"/>
              </w:rPr>
              <w:t>samy o sobě jsou motivující k tomu, jak více podporovat lidi v jejich životě.</w:t>
            </w:r>
            <w:r w:rsidR="00F766EA">
              <w:rPr>
                <w:sz w:val="16"/>
              </w:rPr>
              <w:t xml:space="preserve"> Současně </w:t>
            </w:r>
            <w:r>
              <w:rPr>
                <w:sz w:val="16"/>
              </w:rPr>
              <w:t>více aktivizují rodinu, popř. opatrovníka člověka a pomáhají mu dovybavit jeho osobní prostor.“</w:t>
            </w:r>
          </w:p>
          <w:p w:rsidR="00F766EA" w:rsidRDefault="00F766EA" w:rsidP="001E4FD1">
            <w:pPr>
              <w:spacing w:after="0"/>
              <w:contextualSpacing/>
              <w:rPr>
                <w:sz w:val="16"/>
              </w:rPr>
            </w:pPr>
          </w:p>
          <w:p w:rsidR="009A7852" w:rsidRDefault="00987833" w:rsidP="001E4FD1">
            <w:pPr>
              <w:spacing w:after="0"/>
              <w:contextualSpacing/>
              <w:rPr>
                <w:sz w:val="16"/>
              </w:rPr>
            </w:pPr>
            <w:r>
              <w:rPr>
                <w:sz w:val="16"/>
              </w:rPr>
              <w:t>Z </w:t>
            </w:r>
            <w:r w:rsidR="008B77C9">
              <w:rPr>
                <w:sz w:val="16"/>
              </w:rPr>
              <w:t>rozhovorů s pracovníky</w:t>
            </w:r>
            <w:r>
              <w:rPr>
                <w:sz w:val="16"/>
              </w:rPr>
              <w:t xml:space="preserve"> </w:t>
            </w:r>
            <w:r w:rsidR="00031094">
              <w:rPr>
                <w:sz w:val="16"/>
              </w:rPr>
              <w:t xml:space="preserve">bylo zjištěno, že </w:t>
            </w:r>
            <w:r>
              <w:rPr>
                <w:sz w:val="16"/>
              </w:rPr>
              <w:t xml:space="preserve">podporují lidi, aby svým vzhledem vypadali důstojně jako dospělí lidé, „byli </w:t>
            </w:r>
            <w:r w:rsidR="00031094">
              <w:rPr>
                <w:sz w:val="16"/>
              </w:rPr>
              <w:t xml:space="preserve">upravení, </w:t>
            </w:r>
            <w:r>
              <w:rPr>
                <w:sz w:val="16"/>
              </w:rPr>
              <w:t>podporovali je v roli m</w:t>
            </w:r>
            <w:r w:rsidR="00031094">
              <w:rPr>
                <w:sz w:val="16"/>
              </w:rPr>
              <w:t>už</w:t>
            </w:r>
            <w:r>
              <w:rPr>
                <w:sz w:val="16"/>
              </w:rPr>
              <w:t>e a</w:t>
            </w:r>
            <w:r w:rsidR="00031094">
              <w:rPr>
                <w:sz w:val="16"/>
              </w:rPr>
              <w:t xml:space="preserve"> žen</w:t>
            </w:r>
            <w:r>
              <w:rPr>
                <w:sz w:val="16"/>
              </w:rPr>
              <w:t xml:space="preserve">y“, přičemž </w:t>
            </w:r>
            <w:r w:rsidR="00031094">
              <w:rPr>
                <w:sz w:val="16"/>
              </w:rPr>
              <w:t>pracovníci při poskytování služby v</w:t>
            </w:r>
            <w:r>
              <w:rPr>
                <w:sz w:val="16"/>
              </w:rPr>
              <w:t> </w:t>
            </w:r>
            <w:r w:rsidR="00031094">
              <w:rPr>
                <w:sz w:val="16"/>
              </w:rPr>
              <w:t>domácnost</w:t>
            </w:r>
            <w:r>
              <w:rPr>
                <w:sz w:val="16"/>
              </w:rPr>
              <w:t>ech lidí</w:t>
            </w:r>
            <w:r w:rsidR="00031094">
              <w:rPr>
                <w:sz w:val="16"/>
              </w:rPr>
              <w:t xml:space="preserve"> využív</w:t>
            </w:r>
            <w:r>
              <w:rPr>
                <w:sz w:val="16"/>
              </w:rPr>
              <w:t xml:space="preserve">ají pracovní oděv. </w:t>
            </w:r>
          </w:p>
          <w:p w:rsidR="00987833" w:rsidRDefault="00987833" w:rsidP="001E4FD1">
            <w:pPr>
              <w:spacing w:after="0"/>
              <w:contextualSpacing/>
              <w:rPr>
                <w:sz w:val="16"/>
              </w:rPr>
            </w:pPr>
          </w:p>
          <w:p w:rsidR="0032576F" w:rsidRDefault="0032576F" w:rsidP="0032576F">
            <w:pPr>
              <w:spacing w:after="0"/>
              <w:contextualSpacing/>
              <w:rPr>
                <w:sz w:val="16"/>
              </w:rPr>
            </w:pPr>
            <w:r>
              <w:rPr>
                <w:sz w:val="16"/>
              </w:rPr>
              <w:t>Současně pracovníci sdělili, že „n</w:t>
            </w:r>
            <w:r w:rsidRPr="0032576F">
              <w:rPr>
                <w:sz w:val="16"/>
              </w:rPr>
              <w:t>e všichni napříč profesemi se chovají k lidem s</w:t>
            </w:r>
            <w:r>
              <w:rPr>
                <w:sz w:val="16"/>
              </w:rPr>
              <w:t> </w:t>
            </w:r>
            <w:r w:rsidRPr="0032576F">
              <w:rPr>
                <w:sz w:val="16"/>
              </w:rPr>
              <w:t>respektem</w:t>
            </w:r>
            <w:r>
              <w:rPr>
                <w:sz w:val="16"/>
              </w:rPr>
              <w:t>, j</w:t>
            </w:r>
            <w:r w:rsidRPr="0032576F">
              <w:rPr>
                <w:sz w:val="16"/>
              </w:rPr>
              <w:t>e to o jednotlivcích</w:t>
            </w:r>
            <w:r>
              <w:rPr>
                <w:sz w:val="16"/>
              </w:rPr>
              <w:t>. Dochází k</w:t>
            </w:r>
            <w:r w:rsidRPr="0032576F">
              <w:rPr>
                <w:sz w:val="16"/>
              </w:rPr>
              <w:t xml:space="preserve"> </w:t>
            </w:r>
            <w:proofErr w:type="spellStart"/>
            <w:r w:rsidRPr="0032576F">
              <w:rPr>
                <w:sz w:val="16"/>
              </w:rPr>
              <w:t>přepečovávání</w:t>
            </w:r>
            <w:proofErr w:type="spellEnd"/>
            <w:r w:rsidRPr="0032576F">
              <w:rPr>
                <w:sz w:val="16"/>
              </w:rPr>
              <w:t xml:space="preserve"> </w:t>
            </w:r>
            <w:r>
              <w:rPr>
                <w:sz w:val="16"/>
              </w:rPr>
              <w:t>člověka</w:t>
            </w:r>
            <w:r w:rsidRPr="0032576F">
              <w:rPr>
                <w:sz w:val="16"/>
              </w:rPr>
              <w:t xml:space="preserve">, </w:t>
            </w:r>
            <w:r w:rsidR="008516CA">
              <w:rPr>
                <w:sz w:val="16"/>
              </w:rPr>
              <w:t xml:space="preserve">organizace dne člověku, </w:t>
            </w:r>
            <w:r w:rsidRPr="0032576F">
              <w:rPr>
                <w:sz w:val="16"/>
              </w:rPr>
              <w:t>ke klientům se někdy chovají jak k</w:t>
            </w:r>
            <w:r w:rsidR="008516CA">
              <w:rPr>
                <w:sz w:val="16"/>
              </w:rPr>
              <w:t> </w:t>
            </w:r>
            <w:r w:rsidRPr="0032576F">
              <w:rPr>
                <w:sz w:val="16"/>
              </w:rPr>
              <w:t>dětem</w:t>
            </w:r>
            <w:r w:rsidR="008516CA">
              <w:rPr>
                <w:sz w:val="16"/>
              </w:rPr>
              <w:t xml:space="preserve">, jsou používány infantilní výrazy nebo naopak zastaralé a stigmatizující člověka. </w:t>
            </w:r>
            <w:r w:rsidRPr="0032576F">
              <w:rPr>
                <w:sz w:val="16"/>
              </w:rPr>
              <w:t xml:space="preserve">Někteří pracovníci vnímají prostor domácnosti klienta jako </w:t>
            </w:r>
            <w:r>
              <w:rPr>
                <w:sz w:val="16"/>
              </w:rPr>
              <w:t xml:space="preserve">pracovní </w:t>
            </w:r>
            <w:r w:rsidRPr="0032576F">
              <w:rPr>
                <w:sz w:val="16"/>
              </w:rPr>
              <w:t>prosto</w:t>
            </w:r>
            <w:r>
              <w:rPr>
                <w:sz w:val="16"/>
              </w:rPr>
              <w:t>r</w:t>
            </w:r>
            <w:r w:rsidRPr="0032576F">
              <w:rPr>
                <w:sz w:val="16"/>
              </w:rPr>
              <w:t xml:space="preserve"> nikoli jako </w:t>
            </w:r>
            <w:r>
              <w:rPr>
                <w:sz w:val="16"/>
              </w:rPr>
              <w:t>domov</w:t>
            </w:r>
            <w:r w:rsidRPr="0032576F">
              <w:rPr>
                <w:sz w:val="16"/>
              </w:rPr>
              <w:t xml:space="preserve"> člověka</w:t>
            </w:r>
            <w:r>
              <w:rPr>
                <w:sz w:val="16"/>
              </w:rPr>
              <w:t>...“.</w:t>
            </w:r>
          </w:p>
          <w:p w:rsidR="0032576F" w:rsidRPr="0032576F" w:rsidRDefault="0032576F" w:rsidP="0032576F">
            <w:pPr>
              <w:spacing w:after="0"/>
              <w:contextualSpacing/>
              <w:rPr>
                <w:sz w:val="16"/>
              </w:rPr>
            </w:pPr>
          </w:p>
          <w:p w:rsidR="005B7655" w:rsidRDefault="0032576F" w:rsidP="001E4FD1">
            <w:pPr>
              <w:spacing w:after="0"/>
              <w:contextualSpacing/>
              <w:rPr>
                <w:sz w:val="16"/>
              </w:rPr>
            </w:pPr>
            <w:r w:rsidRPr="005909C1">
              <w:rPr>
                <w:sz w:val="16"/>
              </w:rPr>
              <w:t>Bylo zjištěno, že ne všichni lidé mají své osobní věci u sebe (OP, průkazky ZTP, léky</w:t>
            </w:r>
            <w:r w:rsidR="005909C1">
              <w:rPr>
                <w:sz w:val="16"/>
              </w:rPr>
              <w:t>, finan</w:t>
            </w:r>
            <w:r w:rsidR="008516CA" w:rsidRPr="005909C1">
              <w:rPr>
                <w:sz w:val="16"/>
              </w:rPr>
              <w:t>ce</w:t>
            </w:r>
            <w:r w:rsidRPr="005909C1">
              <w:rPr>
                <w:sz w:val="16"/>
              </w:rPr>
              <w:t xml:space="preserve">…), někteří je mají uloženy v zázemí zaměstnanců, ačkoli lidé mají v rámci svého osobního prostoru (pokoji) </w:t>
            </w:r>
            <w:proofErr w:type="spellStart"/>
            <w:r w:rsidRPr="005909C1">
              <w:rPr>
                <w:sz w:val="16"/>
              </w:rPr>
              <w:t>trezůrek</w:t>
            </w:r>
            <w:proofErr w:type="spellEnd"/>
            <w:r w:rsidRPr="005909C1">
              <w:rPr>
                <w:sz w:val="16"/>
              </w:rPr>
              <w:t>.</w:t>
            </w:r>
          </w:p>
          <w:p w:rsidR="005B7655" w:rsidRPr="00060E43" w:rsidRDefault="005B7655" w:rsidP="001E4FD1">
            <w:pPr>
              <w:spacing w:after="0"/>
              <w:contextualSpacing/>
              <w:rPr>
                <w:sz w:val="16"/>
              </w:rPr>
            </w:pPr>
          </w:p>
        </w:tc>
      </w:tr>
      <w:tr w:rsidR="00AF644D" w:rsidRPr="00773089" w:rsidTr="009C1991">
        <w:tc>
          <w:tcPr>
            <w:tcW w:w="4503" w:type="dxa"/>
            <w:gridSpan w:val="2"/>
            <w:shd w:val="clear" w:color="auto" w:fill="F2F2F2" w:themeFill="background1" w:themeFillShade="F2"/>
          </w:tcPr>
          <w:p w:rsidR="00AF644D" w:rsidRPr="00773089" w:rsidRDefault="00AF644D" w:rsidP="009C1991">
            <w:r w:rsidRPr="00773089">
              <w:lastRenderedPageBreak/>
              <w:t>silné stránky</w:t>
            </w:r>
          </w:p>
        </w:tc>
        <w:tc>
          <w:tcPr>
            <w:tcW w:w="4709" w:type="dxa"/>
            <w:shd w:val="clear" w:color="auto" w:fill="F2F2F2" w:themeFill="background1" w:themeFillShade="F2"/>
          </w:tcPr>
          <w:p w:rsidR="00AF644D" w:rsidRPr="00773089" w:rsidRDefault="00AF644D" w:rsidP="009C1991">
            <w:r w:rsidRPr="00773089">
              <w:t>slabé stránky</w:t>
            </w:r>
          </w:p>
        </w:tc>
      </w:tr>
      <w:tr w:rsidR="00AF644D" w:rsidRPr="00C202A7" w:rsidTr="009C1991">
        <w:tc>
          <w:tcPr>
            <w:tcW w:w="4503" w:type="dxa"/>
            <w:gridSpan w:val="2"/>
            <w:shd w:val="clear" w:color="auto" w:fill="auto"/>
          </w:tcPr>
          <w:p w:rsidR="00EF6935" w:rsidRDefault="00EF6935" w:rsidP="00250840">
            <w:pPr>
              <w:pStyle w:val="Odstavecseseznamem"/>
              <w:numPr>
                <w:ilvl w:val="0"/>
                <w:numId w:val="6"/>
              </w:numPr>
              <w:spacing w:after="0"/>
              <w:rPr>
                <w:sz w:val="16"/>
              </w:rPr>
            </w:pPr>
            <w:r>
              <w:rPr>
                <w:sz w:val="16"/>
              </w:rPr>
              <w:t>Opatrovníci jsou více zapojeni do života lidí.</w:t>
            </w:r>
          </w:p>
          <w:p w:rsidR="00EF6935" w:rsidRDefault="00EF6935" w:rsidP="00250840">
            <w:pPr>
              <w:pStyle w:val="Odstavecseseznamem"/>
              <w:numPr>
                <w:ilvl w:val="0"/>
                <w:numId w:val="6"/>
              </w:numPr>
              <w:spacing w:after="0"/>
              <w:rPr>
                <w:sz w:val="16"/>
              </w:rPr>
            </w:pPr>
            <w:r>
              <w:rPr>
                <w:sz w:val="16"/>
              </w:rPr>
              <w:t>Větší zapojení lidí do oblastí života a aktivnější rozhodování v nich než dříve.</w:t>
            </w:r>
          </w:p>
          <w:p w:rsidR="00250840" w:rsidRPr="00250840" w:rsidRDefault="00250840" w:rsidP="00250840">
            <w:pPr>
              <w:pStyle w:val="Odstavecseseznamem"/>
              <w:numPr>
                <w:ilvl w:val="0"/>
                <w:numId w:val="6"/>
              </w:numPr>
              <w:spacing w:after="0"/>
              <w:rPr>
                <w:sz w:val="16"/>
              </w:rPr>
            </w:pPr>
            <w:r w:rsidRPr="00250840">
              <w:rPr>
                <w:sz w:val="16"/>
              </w:rPr>
              <w:t xml:space="preserve">Většina pracovníků i </w:t>
            </w:r>
            <w:r w:rsidR="00EF6935">
              <w:rPr>
                <w:sz w:val="16"/>
              </w:rPr>
              <w:t>z</w:t>
            </w:r>
            <w:r w:rsidR="00D9680B">
              <w:rPr>
                <w:sz w:val="16"/>
              </w:rPr>
              <w:t xml:space="preserve"> jiných profesí</w:t>
            </w:r>
            <w:r w:rsidRPr="00250840">
              <w:rPr>
                <w:sz w:val="16"/>
              </w:rPr>
              <w:t xml:space="preserve"> přistupují ke klientům s</w:t>
            </w:r>
            <w:r w:rsidR="00C64AE3">
              <w:rPr>
                <w:sz w:val="16"/>
              </w:rPr>
              <w:t> </w:t>
            </w:r>
            <w:r w:rsidRPr="00250840">
              <w:rPr>
                <w:sz w:val="16"/>
              </w:rPr>
              <w:t>respektem</w:t>
            </w:r>
            <w:r w:rsidR="00C64AE3">
              <w:rPr>
                <w:sz w:val="16"/>
              </w:rPr>
              <w:t>.</w:t>
            </w:r>
          </w:p>
          <w:p w:rsidR="00AF644D" w:rsidRPr="005D17EA" w:rsidRDefault="00EF6935" w:rsidP="000A32DF">
            <w:pPr>
              <w:pStyle w:val="Odstavecseseznamem"/>
              <w:numPr>
                <w:ilvl w:val="0"/>
                <w:numId w:val="6"/>
              </w:numPr>
              <w:spacing w:after="0"/>
              <w:rPr>
                <w:sz w:val="16"/>
              </w:rPr>
            </w:pPr>
            <w:r w:rsidRPr="000A32DF">
              <w:rPr>
                <w:sz w:val="16"/>
              </w:rPr>
              <w:t>Respekt k soukromým prostorám lidí.</w:t>
            </w:r>
          </w:p>
        </w:tc>
        <w:tc>
          <w:tcPr>
            <w:tcW w:w="4709" w:type="dxa"/>
            <w:shd w:val="clear" w:color="auto" w:fill="auto"/>
          </w:tcPr>
          <w:p w:rsidR="00250840" w:rsidRPr="00250840" w:rsidRDefault="00250840" w:rsidP="00250840">
            <w:pPr>
              <w:pStyle w:val="Odstavecseseznamem"/>
              <w:numPr>
                <w:ilvl w:val="0"/>
                <w:numId w:val="28"/>
              </w:numPr>
              <w:spacing w:after="0"/>
              <w:rPr>
                <w:sz w:val="16"/>
              </w:rPr>
            </w:pPr>
            <w:r w:rsidRPr="00250840">
              <w:rPr>
                <w:sz w:val="16"/>
              </w:rPr>
              <w:t xml:space="preserve">Domky – </w:t>
            </w:r>
            <w:proofErr w:type="spellStart"/>
            <w:r w:rsidRPr="00250840">
              <w:rPr>
                <w:sz w:val="16"/>
              </w:rPr>
              <w:t>přepečovávání</w:t>
            </w:r>
            <w:proofErr w:type="spellEnd"/>
            <w:r w:rsidRPr="00250840">
              <w:rPr>
                <w:sz w:val="16"/>
              </w:rPr>
              <w:t xml:space="preserve"> klienta v oblasti rozhodování (v průběhu dne), ke klientům se někdy chovají jak k dětem</w:t>
            </w:r>
          </w:p>
          <w:p w:rsidR="00250840" w:rsidRPr="00250840" w:rsidRDefault="008516CA" w:rsidP="00250840">
            <w:pPr>
              <w:pStyle w:val="Odstavecseseznamem"/>
              <w:numPr>
                <w:ilvl w:val="0"/>
                <w:numId w:val="28"/>
              </w:numPr>
              <w:spacing w:after="0"/>
              <w:rPr>
                <w:sz w:val="16"/>
              </w:rPr>
            </w:pPr>
            <w:r>
              <w:rPr>
                <w:sz w:val="16"/>
              </w:rPr>
              <w:t xml:space="preserve">Část pracovníků vnímá prostor bydlení člověka jako svou práci. </w:t>
            </w:r>
          </w:p>
          <w:p w:rsidR="00EF6935" w:rsidRDefault="00EF6935" w:rsidP="00250840">
            <w:pPr>
              <w:pStyle w:val="Odstavecseseznamem"/>
              <w:numPr>
                <w:ilvl w:val="0"/>
                <w:numId w:val="28"/>
              </w:numPr>
              <w:spacing w:after="0"/>
              <w:rPr>
                <w:sz w:val="16"/>
              </w:rPr>
            </w:pPr>
            <w:r>
              <w:rPr>
                <w:sz w:val="16"/>
              </w:rPr>
              <w:t>Ne</w:t>
            </w:r>
            <w:r w:rsidR="00250840" w:rsidRPr="00250840">
              <w:rPr>
                <w:sz w:val="16"/>
              </w:rPr>
              <w:t xml:space="preserve"> všichni klienti mají své osobní věci u sebe (OP, průkazky…)</w:t>
            </w:r>
            <w:r>
              <w:rPr>
                <w:sz w:val="16"/>
              </w:rPr>
              <w:t>.</w:t>
            </w:r>
          </w:p>
          <w:p w:rsidR="00AF644D" w:rsidRPr="00C202A7" w:rsidRDefault="008516CA" w:rsidP="000A32DF">
            <w:pPr>
              <w:pStyle w:val="Odstavecseseznamem"/>
              <w:numPr>
                <w:ilvl w:val="0"/>
                <w:numId w:val="28"/>
              </w:numPr>
              <w:spacing w:after="0"/>
              <w:rPr>
                <w:sz w:val="16"/>
              </w:rPr>
            </w:pPr>
            <w:r>
              <w:rPr>
                <w:sz w:val="16"/>
              </w:rPr>
              <w:t>Oděv pracovníků, který ne</w:t>
            </w:r>
            <w:r w:rsidR="00EF6935">
              <w:rPr>
                <w:sz w:val="16"/>
              </w:rPr>
              <w:t xml:space="preserve">ní v </w:t>
            </w:r>
            <w:r>
              <w:rPr>
                <w:sz w:val="16"/>
              </w:rPr>
              <w:t>soulad</w:t>
            </w:r>
            <w:r w:rsidR="00EF6935">
              <w:rPr>
                <w:sz w:val="16"/>
              </w:rPr>
              <w:t>u</w:t>
            </w:r>
            <w:r>
              <w:rPr>
                <w:sz w:val="16"/>
              </w:rPr>
              <w:t xml:space="preserve"> s běžným oblečením člověka.</w:t>
            </w:r>
          </w:p>
        </w:tc>
      </w:tr>
      <w:tr w:rsidR="00AF644D" w:rsidRPr="00C202A7" w:rsidTr="009C1991">
        <w:tc>
          <w:tcPr>
            <w:tcW w:w="1300" w:type="dxa"/>
            <w:shd w:val="clear" w:color="auto" w:fill="F2F2F2" w:themeFill="background1" w:themeFillShade="F2"/>
          </w:tcPr>
          <w:p w:rsidR="00AF644D" w:rsidRPr="00773089" w:rsidRDefault="00AF644D" w:rsidP="009C1991">
            <w:pPr>
              <w:rPr>
                <w:b/>
              </w:rPr>
            </w:pPr>
            <w:r>
              <w:rPr>
                <w:b/>
              </w:rPr>
              <w:t xml:space="preserve">Doporučení </w:t>
            </w:r>
          </w:p>
        </w:tc>
        <w:tc>
          <w:tcPr>
            <w:tcW w:w="7912" w:type="dxa"/>
            <w:gridSpan w:val="2"/>
            <w:shd w:val="clear" w:color="auto" w:fill="auto"/>
          </w:tcPr>
          <w:p w:rsidR="009775D7" w:rsidRDefault="00EF6935" w:rsidP="009775D7">
            <w:pPr>
              <w:pStyle w:val="Odstavecseseznamem"/>
              <w:numPr>
                <w:ilvl w:val="0"/>
                <w:numId w:val="21"/>
              </w:numPr>
              <w:spacing w:before="60" w:after="0" w:line="280" w:lineRule="atLeast"/>
              <w:rPr>
                <w:rFonts w:eastAsia="Calibri" w:cs="Arial"/>
                <w:sz w:val="16"/>
                <w:szCs w:val="16"/>
              </w:rPr>
            </w:pPr>
            <w:r>
              <w:rPr>
                <w:rFonts w:eastAsia="Calibri" w:cs="Arial"/>
                <w:sz w:val="16"/>
                <w:szCs w:val="16"/>
              </w:rPr>
              <w:t>Realizace principu: „Člověk má své věci u sebe“.</w:t>
            </w:r>
          </w:p>
          <w:p w:rsidR="00250840" w:rsidRPr="009775D7" w:rsidRDefault="00250840" w:rsidP="009775D7">
            <w:pPr>
              <w:pStyle w:val="Odstavecseseznamem"/>
              <w:numPr>
                <w:ilvl w:val="0"/>
                <w:numId w:val="21"/>
              </w:numPr>
              <w:spacing w:before="60" w:after="0" w:line="280" w:lineRule="atLeast"/>
              <w:rPr>
                <w:rFonts w:eastAsia="Calibri" w:cs="Arial"/>
                <w:sz w:val="16"/>
                <w:szCs w:val="16"/>
              </w:rPr>
            </w:pPr>
            <w:r w:rsidRPr="00250840">
              <w:rPr>
                <w:rFonts w:eastAsia="Calibri" w:cs="Arial"/>
                <w:sz w:val="16"/>
                <w:szCs w:val="16"/>
              </w:rPr>
              <w:t xml:space="preserve">Využití </w:t>
            </w:r>
            <w:r w:rsidR="00EF6935">
              <w:rPr>
                <w:rFonts w:eastAsia="Calibri" w:cs="Arial"/>
                <w:sz w:val="16"/>
                <w:szCs w:val="16"/>
              </w:rPr>
              <w:t>různých typů</w:t>
            </w:r>
            <w:r w:rsidRPr="00250840">
              <w:rPr>
                <w:rFonts w:eastAsia="Calibri" w:cs="Arial"/>
                <w:sz w:val="16"/>
                <w:szCs w:val="16"/>
              </w:rPr>
              <w:t xml:space="preserve"> auditů</w:t>
            </w:r>
            <w:r w:rsidR="00EF6935">
              <w:rPr>
                <w:rFonts w:eastAsia="Calibri" w:cs="Arial"/>
                <w:sz w:val="16"/>
                <w:szCs w:val="16"/>
              </w:rPr>
              <w:t xml:space="preserve"> k zmapování či eliminaci ústavních prvků.</w:t>
            </w:r>
          </w:p>
          <w:p w:rsidR="0049434A" w:rsidRDefault="0049434A" w:rsidP="0049434A">
            <w:pPr>
              <w:pStyle w:val="Odstavecseseznamem"/>
              <w:numPr>
                <w:ilvl w:val="0"/>
                <w:numId w:val="21"/>
              </w:numPr>
              <w:spacing w:before="60" w:after="0" w:line="280" w:lineRule="atLeast"/>
              <w:rPr>
                <w:rFonts w:eastAsia="Calibri" w:cs="Arial"/>
                <w:sz w:val="16"/>
                <w:szCs w:val="16"/>
              </w:rPr>
            </w:pPr>
            <w:r>
              <w:rPr>
                <w:rFonts w:eastAsia="Calibri" w:cs="Arial"/>
                <w:sz w:val="16"/>
                <w:szCs w:val="16"/>
              </w:rPr>
              <w:t>Vytvořit pravi</w:t>
            </w:r>
            <w:r w:rsidRPr="009775D7">
              <w:rPr>
                <w:rFonts w:eastAsia="Calibri" w:cs="Arial"/>
                <w:sz w:val="16"/>
                <w:szCs w:val="16"/>
              </w:rPr>
              <w:t>dl</w:t>
            </w:r>
            <w:r>
              <w:rPr>
                <w:rFonts w:eastAsia="Calibri" w:cs="Arial"/>
                <w:sz w:val="16"/>
                <w:szCs w:val="16"/>
              </w:rPr>
              <w:t>a</w:t>
            </w:r>
            <w:r w:rsidRPr="009775D7">
              <w:rPr>
                <w:rFonts w:eastAsia="Calibri" w:cs="Arial"/>
                <w:sz w:val="16"/>
                <w:szCs w:val="16"/>
              </w:rPr>
              <w:t xml:space="preserve"> spolubydlení za přítomnosti lidí, kteří na domácnosti žijí</w:t>
            </w:r>
            <w:r>
              <w:rPr>
                <w:rFonts w:eastAsia="Calibri" w:cs="Arial"/>
                <w:sz w:val="16"/>
                <w:szCs w:val="16"/>
              </w:rPr>
              <w:t xml:space="preserve"> se zaměřením na řešení </w:t>
            </w:r>
            <w:r w:rsidRPr="009775D7">
              <w:rPr>
                <w:rFonts w:eastAsia="Calibri" w:cs="Arial"/>
                <w:sz w:val="16"/>
                <w:szCs w:val="16"/>
              </w:rPr>
              <w:t>situací</w:t>
            </w:r>
            <w:r>
              <w:rPr>
                <w:rFonts w:eastAsia="Calibri" w:cs="Arial"/>
                <w:sz w:val="16"/>
                <w:szCs w:val="16"/>
              </w:rPr>
              <w:t>, které se při bydlení více lidí mohou vyskytnout.</w:t>
            </w:r>
          </w:p>
          <w:p w:rsidR="001F4488" w:rsidRDefault="0049434A" w:rsidP="0049434A">
            <w:pPr>
              <w:pStyle w:val="Odstavecseseznamem"/>
              <w:numPr>
                <w:ilvl w:val="0"/>
                <w:numId w:val="21"/>
              </w:numPr>
              <w:spacing w:before="60" w:after="0" w:line="280" w:lineRule="atLeast"/>
              <w:rPr>
                <w:rFonts w:eastAsia="Calibri" w:cs="Arial"/>
                <w:sz w:val="16"/>
                <w:szCs w:val="16"/>
              </w:rPr>
            </w:pPr>
            <w:r>
              <w:rPr>
                <w:rFonts w:eastAsia="Calibri" w:cs="Arial"/>
                <w:sz w:val="16"/>
                <w:szCs w:val="16"/>
              </w:rPr>
              <w:t>Vy</w:t>
            </w:r>
            <w:r w:rsidR="008516CA" w:rsidRPr="008516CA">
              <w:rPr>
                <w:rFonts w:eastAsia="Calibri" w:cs="Arial"/>
                <w:sz w:val="16"/>
                <w:szCs w:val="16"/>
              </w:rPr>
              <w:t>tvář</w:t>
            </w:r>
            <w:r>
              <w:rPr>
                <w:rFonts w:eastAsia="Calibri" w:cs="Arial"/>
                <w:sz w:val="16"/>
                <w:szCs w:val="16"/>
              </w:rPr>
              <w:t>et</w:t>
            </w:r>
            <w:r w:rsidR="008516CA" w:rsidRPr="008516CA">
              <w:rPr>
                <w:rFonts w:eastAsia="Calibri" w:cs="Arial"/>
                <w:sz w:val="16"/>
                <w:szCs w:val="16"/>
              </w:rPr>
              <w:t xml:space="preserve"> podmínky pro to, aby byl zřejmý </w:t>
            </w:r>
            <w:r>
              <w:rPr>
                <w:rFonts w:eastAsia="Calibri" w:cs="Arial"/>
                <w:sz w:val="16"/>
                <w:szCs w:val="16"/>
              </w:rPr>
              <w:t xml:space="preserve">jednotný </w:t>
            </w:r>
            <w:r w:rsidR="008516CA" w:rsidRPr="008516CA">
              <w:rPr>
                <w:rFonts w:eastAsia="Calibri" w:cs="Arial"/>
                <w:sz w:val="16"/>
                <w:szCs w:val="16"/>
              </w:rPr>
              <w:t xml:space="preserve">přístup </w:t>
            </w:r>
            <w:r>
              <w:rPr>
                <w:rFonts w:eastAsia="Calibri" w:cs="Arial"/>
                <w:sz w:val="16"/>
                <w:szCs w:val="16"/>
              </w:rPr>
              <w:t xml:space="preserve">k lidem napříč organizací, který je v souladu s posláním poskytované služby. </w:t>
            </w:r>
          </w:p>
          <w:p w:rsidR="00A3231B" w:rsidRDefault="00600F48">
            <w:pPr>
              <w:pStyle w:val="Odstavecseseznamem"/>
              <w:numPr>
                <w:ilvl w:val="0"/>
                <w:numId w:val="21"/>
              </w:numPr>
              <w:spacing w:before="60" w:after="0" w:line="280" w:lineRule="atLeast"/>
              <w:rPr>
                <w:sz w:val="16"/>
                <w:szCs w:val="16"/>
              </w:rPr>
            </w:pPr>
            <w:r w:rsidRPr="00601D51">
              <w:rPr>
                <w:sz w:val="16"/>
                <w:szCs w:val="16"/>
              </w:rPr>
              <w:t>Stáže pro pracovníky i klienty a případové supervize či konzultace k nastavení podpory lidem – práce s rizikem, odpovědností.</w:t>
            </w:r>
          </w:p>
          <w:p w:rsidR="00201B1A" w:rsidRDefault="00201B1A" w:rsidP="005909C1">
            <w:pPr>
              <w:pStyle w:val="Odstavecseseznamem"/>
              <w:spacing w:before="60" w:after="0" w:line="280" w:lineRule="atLeast"/>
              <w:rPr>
                <w:sz w:val="16"/>
                <w:szCs w:val="16"/>
              </w:rPr>
            </w:pPr>
          </w:p>
        </w:tc>
      </w:tr>
    </w:tbl>
    <w:p w:rsidR="00AF644D" w:rsidRDefault="00AF644D"/>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AF644D" w:rsidRPr="00AF644D" w:rsidTr="009C1991">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F644D" w:rsidRPr="00AF644D" w:rsidRDefault="00C57561" w:rsidP="00D9720E">
            <w:pPr>
              <w:pStyle w:val="Odstavecseseznamem"/>
              <w:numPr>
                <w:ilvl w:val="0"/>
                <w:numId w:val="3"/>
              </w:numPr>
              <w:spacing w:before="120" w:after="0" w:line="240" w:lineRule="auto"/>
              <w:rPr>
                <w:b/>
                <w:sz w:val="26"/>
                <w:szCs w:val="26"/>
              </w:rPr>
            </w:pPr>
            <w:r w:rsidRPr="00281DFC">
              <w:rPr>
                <w:b/>
                <w:szCs w:val="20"/>
              </w:rPr>
              <w:t>KOMUNIKACE</w:t>
            </w:r>
          </w:p>
        </w:tc>
      </w:tr>
      <w:tr w:rsidR="00AF644D" w:rsidTr="009C1991">
        <w:tc>
          <w:tcPr>
            <w:tcW w:w="9212" w:type="dxa"/>
            <w:gridSpan w:val="3"/>
            <w:tcBorders>
              <w:top w:val="single" w:sz="4" w:space="0" w:color="D9D9D9" w:themeColor="background1" w:themeShade="D9"/>
            </w:tcBorders>
            <w:shd w:val="clear" w:color="auto" w:fill="F2F2F2" w:themeFill="background1" w:themeFillShade="F2"/>
          </w:tcPr>
          <w:p w:rsidR="00C57561" w:rsidRPr="00A43032" w:rsidRDefault="00C57561" w:rsidP="00D9720E">
            <w:pPr>
              <w:pStyle w:val="Odstavecseseznamem"/>
              <w:numPr>
                <w:ilvl w:val="0"/>
                <w:numId w:val="7"/>
              </w:numPr>
              <w:spacing w:before="120" w:after="0" w:line="240" w:lineRule="auto"/>
              <w:rPr>
                <w:szCs w:val="20"/>
              </w:rPr>
            </w:pPr>
            <w:r w:rsidRPr="00A43032">
              <w:rPr>
                <w:szCs w:val="20"/>
              </w:rPr>
              <w:t>Lidé se dorozumí s okolím</w:t>
            </w:r>
          </w:p>
          <w:p w:rsidR="00C57561" w:rsidRDefault="00C57561" w:rsidP="00C57561">
            <w:pPr>
              <w:spacing w:after="0" w:line="240" w:lineRule="auto"/>
              <w:ind w:left="720"/>
              <w:rPr>
                <w:i/>
                <w:szCs w:val="20"/>
              </w:rPr>
            </w:pPr>
          </w:p>
          <w:p w:rsidR="00AF644D" w:rsidRDefault="00C57561" w:rsidP="00C57561">
            <w:pPr>
              <w:spacing w:after="0" w:line="240" w:lineRule="auto"/>
              <w:ind w:left="720"/>
            </w:pPr>
            <w:r w:rsidRPr="00A43032">
              <w:rPr>
                <w:i/>
                <w:szCs w:val="20"/>
              </w:rPr>
              <w:t xml:space="preserve">(dorozumím se s okolím, pracovníky, jakou podporu člověk při komunikaci potřebuje a jakou </w:t>
            </w:r>
            <w:r w:rsidRPr="00A43032">
              <w:rPr>
                <w:i/>
                <w:szCs w:val="20"/>
              </w:rPr>
              <w:lastRenderedPageBreak/>
              <w:t>dostává)</w:t>
            </w:r>
            <w:r w:rsidR="00AF644D" w:rsidRPr="001D49F5">
              <w:rPr>
                <w:szCs w:val="20"/>
              </w:rPr>
              <w:t xml:space="preserve"> </w:t>
            </w:r>
          </w:p>
        </w:tc>
      </w:tr>
      <w:tr w:rsidR="00AF644D" w:rsidRPr="00751BBC" w:rsidTr="009C1991">
        <w:tc>
          <w:tcPr>
            <w:tcW w:w="1300" w:type="dxa"/>
            <w:shd w:val="clear" w:color="auto" w:fill="F2F2F2" w:themeFill="background1" w:themeFillShade="F2"/>
          </w:tcPr>
          <w:p w:rsidR="00AF644D" w:rsidRDefault="00AF644D" w:rsidP="009C1991">
            <w:pPr>
              <w:spacing w:after="0"/>
              <w:rPr>
                <w:b/>
              </w:rPr>
            </w:pPr>
            <w:r w:rsidRPr="005434CF">
              <w:rPr>
                <w:b/>
              </w:rPr>
              <w:lastRenderedPageBreak/>
              <w:t xml:space="preserve">Popis </w:t>
            </w:r>
            <w:r>
              <w:rPr>
                <w:b/>
              </w:rPr>
              <w:t>zjištění</w:t>
            </w:r>
          </w:p>
          <w:p w:rsidR="00AF644D" w:rsidRPr="00F97324" w:rsidRDefault="00AF644D" w:rsidP="009C1991">
            <w:pPr>
              <w:spacing w:after="0"/>
              <w:rPr>
                <w:sz w:val="16"/>
              </w:rPr>
            </w:pPr>
            <w:r w:rsidRPr="00F97324">
              <w:rPr>
                <w:sz w:val="16"/>
              </w:rPr>
              <w:t xml:space="preserve">(včetně uvedení důkazu </w:t>
            </w:r>
          </w:p>
          <w:p w:rsidR="00AF644D" w:rsidRPr="00F97324" w:rsidRDefault="00AF644D" w:rsidP="009C1991">
            <w:pPr>
              <w:spacing w:after="0"/>
              <w:rPr>
                <w:sz w:val="16"/>
              </w:rPr>
            </w:pPr>
            <w:r w:rsidRPr="00F97324">
              <w:rPr>
                <w:sz w:val="16"/>
              </w:rPr>
              <w:t>ze zaslaných podkladů, zjištění či pozorování</w:t>
            </w:r>
          </w:p>
          <w:p w:rsidR="00AF644D" w:rsidRPr="0011393D" w:rsidRDefault="00AF644D" w:rsidP="009C1991">
            <w:pPr>
              <w:spacing w:after="0"/>
            </w:pPr>
            <w:r w:rsidRPr="00F97324">
              <w:rPr>
                <w:sz w:val="16"/>
              </w:rPr>
              <w:t xml:space="preserve"> na místě)</w:t>
            </w:r>
          </w:p>
        </w:tc>
        <w:tc>
          <w:tcPr>
            <w:tcW w:w="7912" w:type="dxa"/>
            <w:gridSpan w:val="2"/>
          </w:tcPr>
          <w:p w:rsidR="006F009B" w:rsidRDefault="00873016" w:rsidP="00E208E5">
            <w:pPr>
              <w:spacing w:after="0"/>
              <w:contextualSpacing/>
              <w:rPr>
                <w:sz w:val="16"/>
              </w:rPr>
            </w:pPr>
            <w:r>
              <w:rPr>
                <w:sz w:val="16"/>
              </w:rPr>
              <w:t>Z diskuze vypl</w:t>
            </w:r>
            <w:r w:rsidR="006F009B">
              <w:rPr>
                <w:sz w:val="16"/>
              </w:rPr>
              <w:t>y</w:t>
            </w:r>
            <w:r>
              <w:rPr>
                <w:sz w:val="16"/>
              </w:rPr>
              <w:t>nulo, že služba ve větší míře využívá AAK</w:t>
            </w:r>
            <w:r w:rsidR="006F009B">
              <w:rPr>
                <w:sz w:val="16"/>
              </w:rPr>
              <w:t>.</w:t>
            </w:r>
            <w:r>
              <w:rPr>
                <w:sz w:val="16"/>
              </w:rPr>
              <w:t xml:space="preserve"> „</w:t>
            </w:r>
            <w:r w:rsidRPr="00873016">
              <w:rPr>
                <w:sz w:val="16"/>
              </w:rPr>
              <w:t>Máme ve službách odborníky – zapálení lidé např. pro AAK, když něco začnou, tak to chtějí dotáhnout do konce (v praxi ukázán způsob AAK klienta z domku)</w:t>
            </w:r>
            <w:r w:rsidR="006F009B">
              <w:rPr>
                <w:sz w:val="16"/>
              </w:rPr>
              <w:t>. Z</w:t>
            </w:r>
            <w:r w:rsidR="006F009B" w:rsidRPr="00E208E5">
              <w:rPr>
                <w:sz w:val="16"/>
              </w:rPr>
              <w:t xml:space="preserve">měnila se i role KP, více si hlídá, </w:t>
            </w:r>
            <w:r w:rsidR="006F009B">
              <w:rPr>
                <w:sz w:val="16"/>
              </w:rPr>
              <w:t xml:space="preserve">zda je </w:t>
            </w:r>
            <w:r w:rsidR="006F009B" w:rsidRPr="00E208E5">
              <w:rPr>
                <w:sz w:val="16"/>
              </w:rPr>
              <w:t xml:space="preserve">AAK </w:t>
            </w:r>
            <w:r w:rsidR="006F009B">
              <w:rPr>
                <w:sz w:val="16"/>
              </w:rPr>
              <w:t xml:space="preserve">u lidí </w:t>
            </w:r>
            <w:r w:rsidR="006F009B" w:rsidRPr="00E208E5">
              <w:rPr>
                <w:sz w:val="16"/>
              </w:rPr>
              <w:t>používáno</w:t>
            </w:r>
            <w:r w:rsidR="006F009B">
              <w:rPr>
                <w:sz w:val="16"/>
              </w:rPr>
              <w:t xml:space="preserve">. </w:t>
            </w:r>
          </w:p>
          <w:p w:rsidR="005909C1" w:rsidRDefault="005909C1" w:rsidP="00E208E5">
            <w:pPr>
              <w:spacing w:after="0"/>
              <w:contextualSpacing/>
              <w:rPr>
                <w:sz w:val="16"/>
              </w:rPr>
            </w:pPr>
          </w:p>
          <w:p w:rsidR="006F009B" w:rsidRDefault="006F009B" w:rsidP="00E208E5">
            <w:pPr>
              <w:spacing w:after="0"/>
              <w:contextualSpacing/>
              <w:rPr>
                <w:sz w:val="16"/>
              </w:rPr>
            </w:pPr>
            <w:r>
              <w:rPr>
                <w:sz w:val="16"/>
              </w:rPr>
              <w:t>Při rozhovoru s člověkem bylo zjištěno, že systém nastaveného AAK člověk aktivně využívá a je nadále za podpory klíčového pracovníka rozvíjen,</w:t>
            </w:r>
          </w:p>
          <w:p w:rsidR="005909C1" w:rsidRDefault="005909C1" w:rsidP="00E208E5">
            <w:pPr>
              <w:spacing w:after="0"/>
              <w:contextualSpacing/>
              <w:rPr>
                <w:sz w:val="16"/>
              </w:rPr>
            </w:pPr>
          </w:p>
          <w:p w:rsidR="000548A4" w:rsidRDefault="006F009B" w:rsidP="00E208E5">
            <w:pPr>
              <w:spacing w:after="0"/>
              <w:contextualSpacing/>
              <w:rPr>
                <w:sz w:val="16"/>
              </w:rPr>
            </w:pPr>
            <w:r w:rsidRPr="006F009B">
              <w:rPr>
                <w:sz w:val="16"/>
              </w:rPr>
              <w:t xml:space="preserve">Způsob AAK dosud není nastaven u všech klientů, je třeba </w:t>
            </w:r>
            <w:r>
              <w:rPr>
                <w:sz w:val="16"/>
              </w:rPr>
              <w:t>v tom pokračovat</w:t>
            </w:r>
            <w:r w:rsidRPr="006F009B">
              <w:rPr>
                <w:sz w:val="16"/>
              </w:rPr>
              <w:t>. V současné době způsob AAK nevyužívají všichni pracovníci pro podporu lidí verbálně nekomunikujícími.</w:t>
            </w:r>
            <w:r>
              <w:rPr>
                <w:sz w:val="16"/>
              </w:rPr>
              <w:t>“</w:t>
            </w:r>
            <w:r w:rsidR="00E208E5" w:rsidRPr="00E208E5">
              <w:rPr>
                <w:sz w:val="16"/>
              </w:rPr>
              <w:t xml:space="preserve">DBS – je víc lidí, kteří potřebují vysokou míru podpory – ne všichni </w:t>
            </w:r>
            <w:r w:rsidR="005909C1">
              <w:rPr>
                <w:sz w:val="16"/>
              </w:rPr>
              <w:t xml:space="preserve">pracovníci </w:t>
            </w:r>
            <w:r w:rsidR="00E208E5" w:rsidRPr="00E208E5">
              <w:rPr>
                <w:sz w:val="16"/>
              </w:rPr>
              <w:t>AAK</w:t>
            </w:r>
            <w:r w:rsidR="005909C1">
              <w:rPr>
                <w:sz w:val="16"/>
              </w:rPr>
              <w:t xml:space="preserve"> chtějí využívat a hledat cesty“.</w:t>
            </w:r>
          </w:p>
          <w:p w:rsidR="009A7852" w:rsidRPr="00751BBC" w:rsidRDefault="009A7852" w:rsidP="00B36E27">
            <w:pPr>
              <w:spacing w:after="0"/>
              <w:contextualSpacing/>
              <w:rPr>
                <w:sz w:val="16"/>
              </w:rPr>
            </w:pPr>
            <w:r>
              <w:rPr>
                <w:sz w:val="16"/>
              </w:rPr>
              <w:t xml:space="preserve"> </w:t>
            </w:r>
          </w:p>
        </w:tc>
      </w:tr>
      <w:tr w:rsidR="00AF644D" w:rsidRPr="00773089" w:rsidTr="009C1991">
        <w:tc>
          <w:tcPr>
            <w:tcW w:w="4503" w:type="dxa"/>
            <w:gridSpan w:val="2"/>
            <w:shd w:val="clear" w:color="auto" w:fill="F2F2F2" w:themeFill="background1" w:themeFillShade="F2"/>
          </w:tcPr>
          <w:p w:rsidR="00AF644D" w:rsidRPr="00773089" w:rsidRDefault="00AF644D" w:rsidP="009C1991">
            <w:r w:rsidRPr="00773089">
              <w:t>silné stránky</w:t>
            </w:r>
          </w:p>
        </w:tc>
        <w:tc>
          <w:tcPr>
            <w:tcW w:w="4709" w:type="dxa"/>
            <w:shd w:val="clear" w:color="auto" w:fill="F2F2F2" w:themeFill="background1" w:themeFillShade="F2"/>
          </w:tcPr>
          <w:p w:rsidR="00AF644D" w:rsidRPr="00773089" w:rsidRDefault="00AF644D" w:rsidP="009C1991">
            <w:r w:rsidRPr="00773089">
              <w:t>slabé stránky</w:t>
            </w:r>
          </w:p>
        </w:tc>
      </w:tr>
      <w:tr w:rsidR="00AF644D" w:rsidRPr="00C202A7" w:rsidTr="009C1991">
        <w:tc>
          <w:tcPr>
            <w:tcW w:w="4503" w:type="dxa"/>
            <w:gridSpan w:val="2"/>
            <w:shd w:val="clear" w:color="auto" w:fill="auto"/>
          </w:tcPr>
          <w:p w:rsidR="006F009B" w:rsidRDefault="00873016" w:rsidP="006F009B">
            <w:pPr>
              <w:pStyle w:val="Odstavecseseznamem"/>
              <w:numPr>
                <w:ilvl w:val="0"/>
                <w:numId w:val="7"/>
              </w:numPr>
              <w:spacing w:after="0"/>
              <w:rPr>
                <w:sz w:val="16"/>
              </w:rPr>
            </w:pPr>
            <w:r>
              <w:rPr>
                <w:sz w:val="16"/>
              </w:rPr>
              <w:t xml:space="preserve"> </w:t>
            </w:r>
            <w:r w:rsidR="006F009B">
              <w:rPr>
                <w:sz w:val="16"/>
              </w:rPr>
              <w:t>V průběhu projektu došlo ke změnám a aktivnějšímu využívání AAK u mnohých lidí.</w:t>
            </w:r>
          </w:p>
          <w:p w:rsidR="006F009B" w:rsidRPr="006F009B" w:rsidRDefault="006F009B" w:rsidP="006F009B">
            <w:pPr>
              <w:pStyle w:val="Odstavecseseznamem"/>
              <w:numPr>
                <w:ilvl w:val="0"/>
                <w:numId w:val="7"/>
              </w:numPr>
              <w:spacing w:after="0"/>
              <w:rPr>
                <w:sz w:val="16"/>
              </w:rPr>
            </w:pPr>
            <w:r>
              <w:rPr>
                <w:sz w:val="16"/>
              </w:rPr>
              <w:t>Služba využívá pro nastavování AAK u lidí v individuální podobě externisty.</w:t>
            </w:r>
          </w:p>
          <w:p w:rsidR="00201B1A" w:rsidRDefault="00201B1A" w:rsidP="008B77C9">
            <w:pPr>
              <w:pStyle w:val="Odstavecseseznamem"/>
              <w:spacing w:after="0"/>
              <w:ind w:left="360"/>
              <w:rPr>
                <w:sz w:val="16"/>
              </w:rPr>
            </w:pPr>
          </w:p>
        </w:tc>
        <w:tc>
          <w:tcPr>
            <w:tcW w:w="4709" w:type="dxa"/>
            <w:shd w:val="clear" w:color="auto" w:fill="auto"/>
          </w:tcPr>
          <w:p w:rsidR="006F009B" w:rsidRDefault="00250840" w:rsidP="003C360E">
            <w:pPr>
              <w:pStyle w:val="Odstavecseseznamem"/>
              <w:numPr>
                <w:ilvl w:val="0"/>
                <w:numId w:val="7"/>
              </w:numPr>
              <w:spacing w:after="0"/>
              <w:rPr>
                <w:sz w:val="16"/>
              </w:rPr>
            </w:pPr>
            <w:r w:rsidRPr="009A7852">
              <w:rPr>
                <w:sz w:val="16"/>
              </w:rPr>
              <w:t>Způsob AAK dosud není nastaven u všech klientů</w:t>
            </w:r>
            <w:r w:rsidR="006F009B">
              <w:rPr>
                <w:sz w:val="16"/>
              </w:rPr>
              <w:t>, kteří ho potřebují.</w:t>
            </w:r>
          </w:p>
          <w:p w:rsidR="006F009B" w:rsidRDefault="006F009B" w:rsidP="003C360E">
            <w:pPr>
              <w:pStyle w:val="Odstavecseseznamem"/>
              <w:numPr>
                <w:ilvl w:val="0"/>
                <w:numId w:val="7"/>
              </w:numPr>
              <w:spacing w:after="0"/>
              <w:rPr>
                <w:sz w:val="16"/>
              </w:rPr>
            </w:pPr>
            <w:r>
              <w:rPr>
                <w:sz w:val="16"/>
              </w:rPr>
              <w:t>S tímto systémem dosud nepracují všichni pracovníci tam, kde je třeba.</w:t>
            </w:r>
          </w:p>
          <w:p w:rsidR="00AF644D" w:rsidRPr="003C360E" w:rsidRDefault="00AF644D" w:rsidP="008B77C9">
            <w:pPr>
              <w:pStyle w:val="Odstavecseseznamem"/>
              <w:spacing w:after="0"/>
              <w:ind w:left="360"/>
              <w:rPr>
                <w:sz w:val="16"/>
              </w:rPr>
            </w:pPr>
          </w:p>
        </w:tc>
      </w:tr>
      <w:tr w:rsidR="00AF644D" w:rsidRPr="00C202A7" w:rsidTr="009C1991">
        <w:tc>
          <w:tcPr>
            <w:tcW w:w="1300" w:type="dxa"/>
            <w:shd w:val="clear" w:color="auto" w:fill="F2F2F2" w:themeFill="background1" w:themeFillShade="F2"/>
          </w:tcPr>
          <w:p w:rsidR="00AF644D" w:rsidRPr="00773089" w:rsidRDefault="00AF644D" w:rsidP="009C1991">
            <w:pPr>
              <w:rPr>
                <w:b/>
              </w:rPr>
            </w:pPr>
            <w:r>
              <w:rPr>
                <w:b/>
              </w:rPr>
              <w:t xml:space="preserve">Doporučení </w:t>
            </w:r>
          </w:p>
        </w:tc>
        <w:tc>
          <w:tcPr>
            <w:tcW w:w="7912" w:type="dxa"/>
            <w:gridSpan w:val="2"/>
            <w:shd w:val="clear" w:color="auto" w:fill="auto"/>
          </w:tcPr>
          <w:p w:rsidR="005B7655" w:rsidRDefault="006F009B" w:rsidP="003C360E">
            <w:pPr>
              <w:pStyle w:val="Odstavecseseznamem"/>
              <w:numPr>
                <w:ilvl w:val="0"/>
                <w:numId w:val="18"/>
              </w:numPr>
              <w:spacing w:after="0"/>
              <w:rPr>
                <w:sz w:val="16"/>
              </w:rPr>
            </w:pPr>
            <w:r>
              <w:rPr>
                <w:sz w:val="16"/>
              </w:rPr>
              <w:t>P</w:t>
            </w:r>
            <w:r w:rsidR="005B7655" w:rsidRPr="005B7655">
              <w:rPr>
                <w:sz w:val="16"/>
              </w:rPr>
              <w:t>okračovat v individuálním nastavování AAK u všech klientů a jejího využití všemi pracovníky, kteří s klientem přijdou do styku.</w:t>
            </w:r>
          </w:p>
          <w:p w:rsidR="006F009B" w:rsidRDefault="006F009B" w:rsidP="003C360E">
            <w:pPr>
              <w:pStyle w:val="Odstavecseseznamem"/>
              <w:numPr>
                <w:ilvl w:val="0"/>
                <w:numId w:val="18"/>
              </w:numPr>
              <w:spacing w:after="0"/>
              <w:rPr>
                <w:sz w:val="16"/>
              </w:rPr>
            </w:pPr>
            <w:r>
              <w:rPr>
                <w:sz w:val="16"/>
              </w:rPr>
              <w:t>Pokračovat ve využití externí podpory při individuálním nastavování AAK.</w:t>
            </w:r>
          </w:p>
          <w:p w:rsidR="006F009B" w:rsidRDefault="003C360E" w:rsidP="003C360E">
            <w:pPr>
              <w:pStyle w:val="Odstavecseseznamem"/>
              <w:numPr>
                <w:ilvl w:val="0"/>
                <w:numId w:val="18"/>
              </w:numPr>
              <w:spacing w:after="0"/>
              <w:rPr>
                <w:sz w:val="16"/>
              </w:rPr>
            </w:pPr>
            <w:r w:rsidRPr="003C360E">
              <w:rPr>
                <w:sz w:val="16"/>
              </w:rPr>
              <w:t>P</w:t>
            </w:r>
            <w:r w:rsidR="006F009B">
              <w:rPr>
                <w:sz w:val="16"/>
              </w:rPr>
              <w:t xml:space="preserve">okračovat v podpoře člověka, aby nastavený způsob komunikace využíval ke komunikaci s pracovníky, spolubydlícími, tak i mimo službu. </w:t>
            </w:r>
          </w:p>
          <w:p w:rsidR="00B12BE7" w:rsidRPr="003C360E" w:rsidRDefault="00B12BE7" w:rsidP="005909C1">
            <w:pPr>
              <w:pStyle w:val="Odstavecseseznamem"/>
              <w:spacing w:after="0"/>
              <w:ind w:left="360"/>
              <w:rPr>
                <w:sz w:val="16"/>
              </w:rPr>
            </w:pPr>
          </w:p>
        </w:tc>
      </w:tr>
    </w:tbl>
    <w:p w:rsidR="00AF644D" w:rsidRDefault="00AF644D"/>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5D642D" w:rsidRPr="00AF644D" w:rsidTr="009C1991">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D642D" w:rsidRPr="00AF644D" w:rsidRDefault="005D642D" w:rsidP="005D642D">
            <w:pPr>
              <w:pStyle w:val="Odstavecseseznamem"/>
              <w:numPr>
                <w:ilvl w:val="0"/>
                <w:numId w:val="3"/>
              </w:numPr>
              <w:spacing w:before="120" w:after="0" w:line="240" w:lineRule="auto"/>
              <w:rPr>
                <w:b/>
                <w:sz w:val="26"/>
                <w:szCs w:val="26"/>
              </w:rPr>
            </w:pPr>
            <w:r>
              <w:rPr>
                <w:b/>
                <w:szCs w:val="20"/>
              </w:rPr>
              <w:t>ZHODNOCENÍ STAVU TRANSFORMACE SLUŽBOU</w:t>
            </w:r>
          </w:p>
        </w:tc>
      </w:tr>
      <w:tr w:rsidR="005D642D" w:rsidTr="009C1991">
        <w:tc>
          <w:tcPr>
            <w:tcW w:w="9212" w:type="dxa"/>
            <w:gridSpan w:val="3"/>
            <w:tcBorders>
              <w:top w:val="single" w:sz="4" w:space="0" w:color="D9D9D9" w:themeColor="background1" w:themeShade="D9"/>
            </w:tcBorders>
            <w:shd w:val="clear" w:color="auto" w:fill="F2F2F2" w:themeFill="background1" w:themeFillShade="F2"/>
          </w:tcPr>
          <w:p w:rsidR="005D642D" w:rsidRPr="002D2298" w:rsidRDefault="005D642D" w:rsidP="002D2298">
            <w:pPr>
              <w:pStyle w:val="Odstavecseseznamem"/>
              <w:numPr>
                <w:ilvl w:val="0"/>
                <w:numId w:val="9"/>
              </w:numPr>
              <w:spacing w:after="0" w:line="240" w:lineRule="auto"/>
              <w:ind w:left="709" w:hanging="283"/>
              <w:rPr>
                <w:i/>
                <w:szCs w:val="20"/>
              </w:rPr>
            </w:pPr>
            <w:r w:rsidRPr="002D2298">
              <w:rPr>
                <w:i/>
                <w:szCs w:val="20"/>
              </w:rPr>
              <w:t xml:space="preserve">Zásadní výstupy z diskuse nad obsahem transformačního plánu a jeho naplňování a ze </w:t>
            </w:r>
            <w:proofErr w:type="spellStart"/>
            <w:r w:rsidRPr="002D2298">
              <w:rPr>
                <w:i/>
                <w:szCs w:val="20"/>
              </w:rPr>
              <w:t>sebeevaluačního</w:t>
            </w:r>
            <w:proofErr w:type="spellEnd"/>
            <w:r w:rsidRPr="002D2298">
              <w:rPr>
                <w:i/>
                <w:szCs w:val="20"/>
              </w:rPr>
              <w:t xml:space="preserve"> dotazníku.  </w:t>
            </w:r>
          </w:p>
          <w:p w:rsidR="002D2298" w:rsidRDefault="002D2298" w:rsidP="002D2298">
            <w:pPr>
              <w:pStyle w:val="Odstavecseseznamem"/>
              <w:numPr>
                <w:ilvl w:val="0"/>
                <w:numId w:val="9"/>
              </w:numPr>
              <w:spacing w:after="0" w:line="240" w:lineRule="auto"/>
              <w:ind w:left="709" w:hanging="283"/>
            </w:pPr>
            <w:r w:rsidRPr="002D2298">
              <w:rPr>
                <w:i/>
                <w:szCs w:val="20"/>
              </w:rPr>
              <w:t>Komunikace a spolupráce s aktéry transformace  - opatrovníci, zaměstnanci, vedení, zřizovatel, odborná veřejnost, okolí</w:t>
            </w:r>
          </w:p>
        </w:tc>
      </w:tr>
      <w:tr w:rsidR="005D642D" w:rsidRPr="00751BBC" w:rsidTr="009C1991">
        <w:tc>
          <w:tcPr>
            <w:tcW w:w="1300" w:type="dxa"/>
            <w:shd w:val="clear" w:color="auto" w:fill="F2F2F2" w:themeFill="background1" w:themeFillShade="F2"/>
          </w:tcPr>
          <w:p w:rsidR="005D642D" w:rsidRPr="0011393D" w:rsidRDefault="005D642D" w:rsidP="009C1991">
            <w:pPr>
              <w:spacing w:after="0"/>
            </w:pPr>
          </w:p>
        </w:tc>
        <w:tc>
          <w:tcPr>
            <w:tcW w:w="7912" w:type="dxa"/>
            <w:gridSpan w:val="2"/>
          </w:tcPr>
          <w:p w:rsidR="00E7486C" w:rsidRDefault="008A4A05" w:rsidP="00576ED2">
            <w:pPr>
              <w:spacing w:after="0" w:line="360" w:lineRule="auto"/>
              <w:contextualSpacing/>
              <w:rPr>
                <w:sz w:val="16"/>
              </w:rPr>
            </w:pPr>
            <w:r>
              <w:rPr>
                <w:sz w:val="16"/>
              </w:rPr>
              <w:t>Vůl</w:t>
            </w:r>
            <w:r w:rsidRPr="003C360E">
              <w:rPr>
                <w:sz w:val="16"/>
              </w:rPr>
              <w:t>e ke změně</w:t>
            </w:r>
            <w:r>
              <w:rPr>
                <w:sz w:val="16"/>
              </w:rPr>
              <w:t xml:space="preserve"> má odraz ve strategických materiálech zřizovatele i organizace a jsou již realizovány kroky k</w:t>
            </w:r>
            <w:r w:rsidR="00E7486C">
              <w:rPr>
                <w:sz w:val="16"/>
              </w:rPr>
              <w:t xml:space="preserve"> deinstitucionalizaci a opuštění stávajícího zařízení.  Zpracovaný transformační plán je uskutečňován a aktualizován, v návaznosti na realizaci jednotlivých </w:t>
            </w:r>
            <w:r w:rsidR="00E7486C" w:rsidRPr="003C360E">
              <w:rPr>
                <w:sz w:val="16"/>
              </w:rPr>
              <w:t>projektů výstavby.</w:t>
            </w:r>
            <w:r w:rsidR="00E7486C">
              <w:rPr>
                <w:sz w:val="16"/>
              </w:rPr>
              <w:t xml:space="preserve">  „Z plánu se stává skutečnost.“ </w:t>
            </w:r>
          </w:p>
          <w:p w:rsidR="008614F0" w:rsidRDefault="00576ED2" w:rsidP="00576ED2">
            <w:pPr>
              <w:pStyle w:val="-wm-msonormal"/>
              <w:spacing w:before="0" w:beforeAutospacing="0" w:after="0" w:afterAutospacing="0" w:line="360" w:lineRule="auto"/>
              <w:rPr>
                <w:rFonts w:asciiTheme="majorHAnsi" w:hAnsiTheme="majorHAnsi" w:cs="Tahoma"/>
                <w:bCs/>
                <w:color w:val="000000"/>
                <w:sz w:val="16"/>
                <w:szCs w:val="16"/>
              </w:rPr>
            </w:pPr>
            <w:r w:rsidRPr="00576ED2">
              <w:rPr>
                <w:rFonts w:asciiTheme="majorHAnsi" w:hAnsiTheme="majorHAnsi" w:cs="Tahoma"/>
                <w:bCs/>
                <w:color w:val="000000"/>
                <w:sz w:val="16"/>
                <w:szCs w:val="16"/>
              </w:rPr>
              <w:t xml:space="preserve">Výsledkem aktualizací je vize </w:t>
            </w:r>
            <w:r w:rsidR="008614F0">
              <w:rPr>
                <w:rFonts w:asciiTheme="majorHAnsi" w:hAnsiTheme="majorHAnsi" w:cs="Tahoma"/>
                <w:bCs/>
                <w:color w:val="000000"/>
                <w:sz w:val="16"/>
                <w:szCs w:val="16"/>
              </w:rPr>
              <w:t xml:space="preserve">organizace </w:t>
            </w:r>
            <w:r w:rsidRPr="00576ED2">
              <w:rPr>
                <w:rFonts w:asciiTheme="majorHAnsi" w:hAnsiTheme="majorHAnsi" w:cs="Tahoma"/>
                <w:bCs/>
                <w:color w:val="000000"/>
                <w:sz w:val="16"/>
                <w:szCs w:val="16"/>
              </w:rPr>
              <w:t xml:space="preserve">platná v roce 2020: </w:t>
            </w:r>
          </w:p>
          <w:p w:rsidR="00576ED2" w:rsidRPr="00D9680B" w:rsidRDefault="008614F0" w:rsidP="00576ED2">
            <w:pPr>
              <w:pStyle w:val="-wm-msonormal"/>
              <w:spacing w:before="0" w:beforeAutospacing="0" w:after="0" w:afterAutospacing="0" w:line="360" w:lineRule="auto"/>
              <w:rPr>
                <w:rFonts w:asciiTheme="majorHAnsi" w:hAnsiTheme="majorHAnsi" w:cs="Tahoma"/>
                <w:sz w:val="16"/>
                <w:szCs w:val="16"/>
              </w:rPr>
            </w:pPr>
            <w:r>
              <w:rPr>
                <w:rFonts w:asciiTheme="majorHAnsi" w:hAnsiTheme="majorHAnsi" w:cs="Tahoma"/>
                <w:bCs/>
                <w:color w:val="000000"/>
                <w:sz w:val="16"/>
                <w:szCs w:val="16"/>
              </w:rPr>
              <w:t>„</w:t>
            </w:r>
            <w:r w:rsidR="00576ED2" w:rsidRPr="00576ED2">
              <w:rPr>
                <w:rFonts w:asciiTheme="majorHAnsi" w:hAnsiTheme="majorHAnsi" w:cs="Tahoma"/>
                <w:bCs/>
                <w:color w:val="000000"/>
                <w:sz w:val="16"/>
                <w:szCs w:val="16"/>
              </w:rPr>
              <w:t>cílovým stavem po ukončení procesu transformace ve třech etapách bude poskytování komunitní sociální služby domov pro osoby se zdravotním postižením 159 lidem</w:t>
            </w:r>
            <w:r>
              <w:rPr>
                <w:rFonts w:asciiTheme="majorHAnsi" w:hAnsiTheme="majorHAnsi" w:cs="Tahoma"/>
                <w:bCs/>
                <w:color w:val="000000"/>
                <w:sz w:val="16"/>
                <w:szCs w:val="16"/>
              </w:rPr>
              <w:t xml:space="preserve"> </w:t>
            </w:r>
            <w:r w:rsidR="00576ED2" w:rsidRPr="00576ED2">
              <w:rPr>
                <w:rFonts w:asciiTheme="majorHAnsi" w:hAnsiTheme="majorHAnsi" w:cs="Tahoma"/>
                <w:bCs/>
                <w:color w:val="000000"/>
                <w:sz w:val="16"/>
                <w:szCs w:val="16"/>
              </w:rPr>
              <w:t xml:space="preserve">s mentálním postižením, kteří budou žít ve 13 objektech v rámci města Ostravy, přičemž 11 bude nově vystavěných a 2 projdou rekonstrukcí. </w:t>
            </w:r>
            <w:r w:rsidR="00576ED2" w:rsidRPr="00D9680B">
              <w:rPr>
                <w:rFonts w:asciiTheme="majorHAnsi" w:hAnsiTheme="majorHAnsi" w:cs="Tahoma"/>
                <w:bCs/>
                <w:sz w:val="16"/>
                <w:szCs w:val="16"/>
              </w:rPr>
              <w:t>Realizací transformačních záměrů dojde k zachování 3 registrovaných služeb - Domov Barevný svět, Domov na Liščině a Domov Jandova s původní kapacitou 172 míst, které budou rozdělené do 3 oblastí s různými místy poskytování sociální služby a celkový počet uživatelů se tak sníží o 13 míst.</w:t>
            </w:r>
            <w:r w:rsidRPr="00D9680B">
              <w:rPr>
                <w:rFonts w:asciiTheme="majorHAnsi" w:hAnsiTheme="majorHAnsi" w:cs="Tahoma"/>
                <w:bCs/>
                <w:sz w:val="16"/>
                <w:szCs w:val="16"/>
              </w:rPr>
              <w:t>“</w:t>
            </w:r>
          </w:p>
          <w:p w:rsidR="00576ED2" w:rsidRDefault="00576ED2" w:rsidP="008A4A05">
            <w:pPr>
              <w:spacing w:after="0"/>
              <w:contextualSpacing/>
              <w:rPr>
                <w:sz w:val="16"/>
              </w:rPr>
            </w:pPr>
          </w:p>
          <w:p w:rsidR="00E7486C" w:rsidRDefault="00E7486C" w:rsidP="008A4A05">
            <w:pPr>
              <w:spacing w:after="0"/>
              <w:contextualSpacing/>
              <w:rPr>
                <w:sz w:val="16"/>
              </w:rPr>
            </w:pPr>
            <w:r>
              <w:rPr>
                <w:sz w:val="16"/>
              </w:rPr>
              <w:t xml:space="preserve">Na procesu řízení změn se podílí transformační, realizační tým a jsou vytvořeny dle sdělení pracovníků mechanismy, jak předávat potřebné informace dále uvnitř služby i mimo ni.  Na webových stránkách jsou dostupné základní informace o transformaci organizace a služby DBS. </w:t>
            </w:r>
          </w:p>
          <w:p w:rsidR="008614F0" w:rsidRDefault="00E7486C" w:rsidP="008A4A05">
            <w:pPr>
              <w:spacing w:after="0"/>
              <w:contextualSpacing/>
              <w:rPr>
                <w:sz w:val="16"/>
              </w:rPr>
            </w:pPr>
            <w:r>
              <w:rPr>
                <w:sz w:val="16"/>
              </w:rPr>
              <w:t xml:space="preserve"> </w:t>
            </w:r>
          </w:p>
          <w:p w:rsidR="008A4A05" w:rsidRPr="003C360E" w:rsidRDefault="00E7486C" w:rsidP="008A4A05">
            <w:pPr>
              <w:spacing w:after="0"/>
              <w:contextualSpacing/>
              <w:rPr>
                <w:sz w:val="16"/>
              </w:rPr>
            </w:pPr>
            <w:r w:rsidRPr="003C360E">
              <w:rPr>
                <w:sz w:val="16"/>
              </w:rPr>
              <w:t>Z důvodu transformace služby nejsou do služby přijímáni noví uživatelé.</w:t>
            </w:r>
          </w:p>
          <w:p w:rsidR="008A4A05" w:rsidRDefault="008A4A05" w:rsidP="003C360E">
            <w:pPr>
              <w:spacing w:after="0"/>
              <w:contextualSpacing/>
              <w:rPr>
                <w:sz w:val="16"/>
              </w:rPr>
            </w:pPr>
          </w:p>
          <w:p w:rsidR="00357FB0" w:rsidRPr="005D44E9" w:rsidRDefault="00AC6387" w:rsidP="00357FB0">
            <w:pPr>
              <w:spacing w:after="0"/>
              <w:contextualSpacing/>
              <w:rPr>
                <w:sz w:val="16"/>
                <w:szCs w:val="16"/>
              </w:rPr>
            </w:pPr>
            <w:r w:rsidRPr="005D44E9">
              <w:rPr>
                <w:sz w:val="16"/>
                <w:szCs w:val="16"/>
              </w:rPr>
              <w:t xml:space="preserve">Služba předložila revidovaný materiál Znaky a vodítka deinstitucionalizace (transformace ústavní péče v péči </w:t>
            </w:r>
            <w:r w:rsidRPr="005D44E9">
              <w:rPr>
                <w:sz w:val="16"/>
                <w:szCs w:val="16"/>
              </w:rPr>
              <w:lastRenderedPageBreak/>
              <w:t>komunitní), kde zaznamenala posuny od stavu zachyceného na začátku proj</w:t>
            </w:r>
            <w:r w:rsidR="003974F8" w:rsidRPr="005D44E9">
              <w:rPr>
                <w:sz w:val="16"/>
                <w:szCs w:val="16"/>
              </w:rPr>
              <w:t>ek</w:t>
            </w:r>
            <w:r w:rsidRPr="005D44E9">
              <w:rPr>
                <w:sz w:val="16"/>
                <w:szCs w:val="16"/>
              </w:rPr>
              <w:t xml:space="preserve">tu, tj. před 2, 5 lety. </w:t>
            </w:r>
          </w:p>
          <w:p w:rsidR="00357FB0" w:rsidRPr="005D44E9" w:rsidRDefault="003974F8" w:rsidP="00357FB0">
            <w:pPr>
              <w:spacing w:after="0"/>
              <w:contextualSpacing/>
              <w:rPr>
                <w:sz w:val="16"/>
                <w:szCs w:val="16"/>
              </w:rPr>
            </w:pPr>
            <w:r w:rsidRPr="005D44E9">
              <w:rPr>
                <w:rFonts w:eastAsia="Calibri" w:cs="Arial"/>
                <w:sz w:val="16"/>
                <w:szCs w:val="16"/>
              </w:rPr>
              <w:t>Za</w:t>
            </w:r>
            <w:r w:rsidR="008614F0">
              <w:rPr>
                <w:rFonts w:eastAsia="Calibri" w:cs="Arial"/>
                <w:sz w:val="16"/>
                <w:szCs w:val="16"/>
              </w:rPr>
              <w:t>znamenané</w:t>
            </w:r>
            <w:r w:rsidRPr="005D44E9">
              <w:rPr>
                <w:rFonts w:eastAsia="Calibri" w:cs="Arial"/>
                <w:sz w:val="16"/>
                <w:szCs w:val="16"/>
              </w:rPr>
              <w:t xml:space="preserve"> změny</w:t>
            </w:r>
            <w:r w:rsidR="00686A22" w:rsidRPr="005D44E9">
              <w:rPr>
                <w:rFonts w:eastAsia="Calibri" w:cs="Arial"/>
                <w:sz w:val="16"/>
                <w:szCs w:val="16"/>
              </w:rPr>
              <w:t xml:space="preserve"> z pohledu služby se týkaly</w:t>
            </w:r>
            <w:r w:rsidR="008B5C4B" w:rsidRPr="005D44E9">
              <w:rPr>
                <w:rFonts w:eastAsia="Calibri" w:cs="Arial"/>
                <w:sz w:val="16"/>
                <w:szCs w:val="16"/>
              </w:rPr>
              <w:t> </w:t>
            </w:r>
            <w:r w:rsidR="008614F0">
              <w:rPr>
                <w:rFonts w:eastAsia="Calibri" w:cs="Arial"/>
                <w:sz w:val="16"/>
                <w:szCs w:val="16"/>
              </w:rPr>
              <w:t xml:space="preserve">mj. </w:t>
            </w:r>
            <w:r w:rsidR="008B5C4B" w:rsidRPr="005D44E9">
              <w:rPr>
                <w:rFonts w:eastAsia="Calibri" w:cs="Arial"/>
                <w:sz w:val="16"/>
                <w:szCs w:val="16"/>
              </w:rPr>
              <w:t xml:space="preserve">zapojení lidí, kteří službu využívají, </w:t>
            </w:r>
            <w:r w:rsidR="00EB3060" w:rsidRPr="005D44E9">
              <w:rPr>
                <w:rFonts w:eastAsia="Calibri" w:cs="Arial"/>
                <w:sz w:val="16"/>
                <w:szCs w:val="16"/>
              </w:rPr>
              <w:t xml:space="preserve">realizace plánu přechodu z ústavního prostředí do komunity, bylo pracováno s potřebami lidí a vytvářením a využíváním plánů přechodu pro </w:t>
            </w:r>
            <w:r w:rsidR="008B5C4B" w:rsidRPr="005D44E9">
              <w:rPr>
                <w:rFonts w:eastAsia="Calibri" w:cs="Arial"/>
                <w:sz w:val="16"/>
                <w:szCs w:val="16"/>
              </w:rPr>
              <w:t>ty z nich</w:t>
            </w:r>
            <w:r w:rsidR="00EB3060" w:rsidRPr="005D44E9">
              <w:rPr>
                <w:rFonts w:eastAsia="Calibri" w:cs="Arial"/>
                <w:sz w:val="16"/>
                <w:szCs w:val="16"/>
              </w:rPr>
              <w:t xml:space="preserve">, kteří se </w:t>
            </w:r>
            <w:r w:rsidR="000B0973" w:rsidRPr="005D44E9">
              <w:rPr>
                <w:rFonts w:eastAsia="Calibri" w:cs="Arial"/>
                <w:sz w:val="16"/>
                <w:szCs w:val="16"/>
              </w:rPr>
              <w:t xml:space="preserve">stěhují do domků.  </w:t>
            </w:r>
            <w:r w:rsidR="00357FB0" w:rsidRPr="005D44E9">
              <w:rPr>
                <w:rFonts w:eastAsia="Calibri" w:cs="Arial"/>
                <w:sz w:val="16"/>
                <w:szCs w:val="16"/>
              </w:rPr>
              <w:t>B</w:t>
            </w:r>
            <w:r w:rsidR="00357FB0" w:rsidRPr="005D44E9">
              <w:rPr>
                <w:sz w:val="16"/>
                <w:szCs w:val="16"/>
              </w:rPr>
              <w:t xml:space="preserve">yl sestaven tým, který spolupracoval na struktuře klientů na domácnosti. </w:t>
            </w:r>
          </w:p>
          <w:p w:rsidR="00357FB0" w:rsidRDefault="00357FB0" w:rsidP="00357FB0">
            <w:pPr>
              <w:spacing w:after="0"/>
              <w:contextualSpacing/>
              <w:rPr>
                <w:sz w:val="16"/>
              </w:rPr>
            </w:pPr>
            <w:r w:rsidRPr="005D44E9">
              <w:rPr>
                <w:sz w:val="16"/>
                <w:szCs w:val="16"/>
              </w:rPr>
              <w:t>Plány přechodu jsou v DBS zpracovávány vždy u lidí, kteří se mají stěhovat do domků. Nicméně se s nimi ani v upravené podobě nepracuje v okamžiku, kdy se lidé stěhují z patra na patro, z prostor DBS do míst Domova na Liščině, z Domova Jandova apod. Pracovníci si předávají o lidech informace ústně či s využitím IP. „Prakticky plán přechodu trochu fungoval i při přechodu ze služby do služby, ale v</w:t>
            </w:r>
            <w:r w:rsidRPr="00250840">
              <w:rPr>
                <w:sz w:val="16"/>
              </w:rPr>
              <w:t xml:space="preserve"> p</w:t>
            </w:r>
            <w:r>
              <w:rPr>
                <w:sz w:val="16"/>
              </w:rPr>
              <w:t>ísemné podobě k dispozici nebyl“.</w:t>
            </w:r>
          </w:p>
          <w:p w:rsidR="00357FB0" w:rsidRPr="00357FB0" w:rsidRDefault="00357FB0" w:rsidP="00357FB0">
            <w:pPr>
              <w:spacing w:after="0"/>
              <w:contextualSpacing/>
              <w:rPr>
                <w:sz w:val="16"/>
              </w:rPr>
            </w:pPr>
          </w:p>
          <w:p w:rsidR="00357FB0" w:rsidRDefault="008B5C4B" w:rsidP="000B0973">
            <w:pPr>
              <w:spacing w:after="0"/>
              <w:contextualSpacing/>
              <w:rPr>
                <w:sz w:val="16"/>
              </w:rPr>
            </w:pPr>
            <w:r>
              <w:rPr>
                <w:sz w:val="16"/>
              </w:rPr>
              <w:t xml:space="preserve">V rámci DBS </w:t>
            </w:r>
            <w:r w:rsidR="00D9680B">
              <w:rPr>
                <w:sz w:val="16"/>
              </w:rPr>
              <w:t xml:space="preserve">je snaha utvářet </w:t>
            </w:r>
            <w:r>
              <w:rPr>
                <w:sz w:val="16"/>
              </w:rPr>
              <w:t xml:space="preserve">skladbu lidí na domácnostech </w:t>
            </w:r>
            <w:r w:rsidR="000B0973" w:rsidRPr="00E208E5">
              <w:rPr>
                <w:sz w:val="16"/>
              </w:rPr>
              <w:t>tak,</w:t>
            </w:r>
            <w:r>
              <w:rPr>
                <w:sz w:val="16"/>
              </w:rPr>
              <w:t xml:space="preserve"> jak se budou stěhovat do domků. Ne vždy je to však možné zcela i s ohledem na to, že prostory původní služby jsou limitní, došlo k přestěhování lidí z </w:t>
            </w:r>
            <w:r w:rsidR="008614F0">
              <w:rPr>
                <w:sz w:val="16"/>
              </w:rPr>
              <w:t>D</w:t>
            </w:r>
            <w:r>
              <w:rPr>
                <w:sz w:val="16"/>
              </w:rPr>
              <w:t xml:space="preserve">omova Jandova do prostor DBS aj.  </w:t>
            </w:r>
            <w:r w:rsidRPr="00E208E5">
              <w:rPr>
                <w:sz w:val="16"/>
              </w:rPr>
              <w:t>Na třetím patře</w:t>
            </w:r>
            <w:r>
              <w:rPr>
                <w:sz w:val="16"/>
              </w:rPr>
              <w:t xml:space="preserve"> DBS, kde žijí lidé s nejvyšší mírou podpory, k vytváření domácností dle budoucí skladby domků zatím nedochází. Bohužel došlo k tomu, že tito lidé se budou stěhovat až jako poslední (měli být mezi prvními), což k</w:t>
            </w:r>
            <w:r w:rsidR="008614F0">
              <w:rPr>
                <w:sz w:val="16"/>
              </w:rPr>
              <w:t>lade také velký nápor na vedoucí</w:t>
            </w:r>
            <w:r>
              <w:rPr>
                <w:sz w:val="16"/>
              </w:rPr>
              <w:t xml:space="preserve"> v oblasti udržení motivace pracovníků, lidí, jejich blízkých.  </w:t>
            </w:r>
          </w:p>
          <w:p w:rsidR="00357FB0" w:rsidRDefault="00357FB0" w:rsidP="00357FB0">
            <w:pPr>
              <w:spacing w:after="0"/>
              <w:contextualSpacing/>
              <w:rPr>
                <w:sz w:val="16"/>
              </w:rPr>
            </w:pPr>
          </w:p>
          <w:p w:rsidR="00F62045" w:rsidRDefault="00357FB0" w:rsidP="006A5CC5">
            <w:pPr>
              <w:spacing w:after="0"/>
              <w:contextualSpacing/>
              <w:rPr>
                <w:sz w:val="16"/>
              </w:rPr>
            </w:pPr>
            <w:r>
              <w:rPr>
                <w:sz w:val="16"/>
              </w:rPr>
              <w:t xml:space="preserve">Došlo </w:t>
            </w:r>
            <w:r w:rsidR="006176C6">
              <w:rPr>
                <w:sz w:val="16"/>
              </w:rPr>
              <w:t xml:space="preserve">tedy </w:t>
            </w:r>
            <w:r>
              <w:rPr>
                <w:sz w:val="16"/>
              </w:rPr>
              <w:t>k určení týmů pracovníků, kteří budou lidem v domcích poskytovat podporu, a budou přecházet do nových míst služby spolu s klienty. Dle sdělení pracovníků v diskusi t</w:t>
            </w:r>
            <w:r w:rsidRPr="00E208E5">
              <w:rPr>
                <w:sz w:val="16"/>
              </w:rPr>
              <w:t>ýmy na jednotlivých rodinkách spolu nespolupracují, pouze se doplňují</w:t>
            </w:r>
            <w:r>
              <w:rPr>
                <w:sz w:val="16"/>
              </w:rPr>
              <w:t>,</w:t>
            </w:r>
            <w:r w:rsidRPr="00E208E5">
              <w:rPr>
                <w:sz w:val="16"/>
              </w:rPr>
              <w:t xml:space="preserve"> pokud je třeba.</w:t>
            </w:r>
            <w:r>
              <w:rPr>
                <w:sz w:val="16"/>
              </w:rPr>
              <w:t xml:space="preserve">  V domcích jsou již týmy stabilní, pracovníci </w:t>
            </w:r>
            <w:r w:rsidR="001F4488">
              <w:rPr>
                <w:sz w:val="16"/>
              </w:rPr>
              <w:t xml:space="preserve">zde </w:t>
            </w:r>
            <w:r>
              <w:rPr>
                <w:sz w:val="16"/>
              </w:rPr>
              <w:t>reflektují velmi kladně spolupráci, komunikaci,“ mají větší možnost vnímat individuální potřeby lidí a reagovat na ně. Prostředí pomohlo také ke zklidnění klientů“.</w:t>
            </w:r>
            <w:r w:rsidR="006A5CC5" w:rsidRPr="00E208E5">
              <w:rPr>
                <w:sz w:val="16"/>
              </w:rPr>
              <w:t xml:space="preserve"> </w:t>
            </w:r>
            <w:r w:rsidR="006A5CC5">
              <w:rPr>
                <w:sz w:val="16"/>
              </w:rPr>
              <w:t xml:space="preserve"> </w:t>
            </w:r>
          </w:p>
          <w:p w:rsidR="00F62045" w:rsidRDefault="00F62045" w:rsidP="00F62045">
            <w:pPr>
              <w:spacing w:after="0"/>
              <w:rPr>
                <w:sz w:val="16"/>
              </w:rPr>
            </w:pPr>
            <w:r w:rsidRPr="00357FB0">
              <w:rPr>
                <w:sz w:val="16"/>
              </w:rPr>
              <w:t xml:space="preserve">Pracovníci se v diskusi vyjádřili také k motivaci pracovníků ke změnám: „ na rodinkách </w:t>
            </w:r>
            <w:r>
              <w:rPr>
                <w:sz w:val="16"/>
              </w:rPr>
              <w:t xml:space="preserve">v DBS </w:t>
            </w:r>
            <w:r w:rsidRPr="00357FB0">
              <w:rPr>
                <w:sz w:val="16"/>
              </w:rPr>
              <w:t>to není tak, že nejsou všichni motivováni, část vyčkává, část je pro změny motivována.  Je to náročné, řeší se věci, které se dříve řešit nemusely, vlny natěšení, útlumu. U řady pracovníků v přímé péči se změnil přístup pro transformaci</w:t>
            </w:r>
            <w:r>
              <w:rPr>
                <w:sz w:val="16"/>
              </w:rPr>
              <w:t>, vnímají to pozitivněji</w:t>
            </w:r>
            <w:r w:rsidRPr="00357FB0">
              <w:rPr>
                <w:sz w:val="16"/>
              </w:rPr>
              <w:t>.“</w:t>
            </w:r>
          </w:p>
          <w:p w:rsidR="00F62045" w:rsidRDefault="00F62045" w:rsidP="00F62045">
            <w:pPr>
              <w:spacing w:after="0"/>
              <w:contextualSpacing/>
              <w:rPr>
                <w:sz w:val="16"/>
              </w:rPr>
            </w:pPr>
          </w:p>
          <w:p w:rsidR="00F62045" w:rsidRPr="00354014" w:rsidRDefault="00220D73" w:rsidP="00F62045">
            <w:pPr>
              <w:spacing w:after="0"/>
              <w:contextualSpacing/>
              <w:rPr>
                <w:sz w:val="16"/>
              </w:rPr>
            </w:pPr>
            <w:r w:rsidRPr="00354014">
              <w:rPr>
                <w:sz w:val="16"/>
              </w:rPr>
              <w:t xml:space="preserve">Pracovníci uvedli, že služba </w:t>
            </w:r>
            <w:r w:rsidR="00F62045" w:rsidRPr="00354014">
              <w:rPr>
                <w:sz w:val="16"/>
              </w:rPr>
              <w:t>vytváří prostor p</w:t>
            </w:r>
            <w:r w:rsidRPr="00354014">
              <w:rPr>
                <w:sz w:val="16"/>
              </w:rPr>
              <w:t xml:space="preserve">ro </w:t>
            </w:r>
            <w:r w:rsidR="00F62045" w:rsidRPr="00354014">
              <w:rPr>
                <w:sz w:val="16"/>
              </w:rPr>
              <w:t>změny v počtech pracovníků</w:t>
            </w:r>
            <w:r w:rsidRPr="00354014">
              <w:rPr>
                <w:sz w:val="16"/>
              </w:rPr>
              <w:t xml:space="preserve"> v přímé péči a zajištění směn </w:t>
            </w:r>
            <w:r w:rsidR="00F62045" w:rsidRPr="00354014">
              <w:rPr>
                <w:sz w:val="16"/>
              </w:rPr>
              <w:t xml:space="preserve">dle </w:t>
            </w:r>
            <w:r w:rsidRPr="00354014">
              <w:rPr>
                <w:sz w:val="16"/>
              </w:rPr>
              <w:t>potřeb lidí a bude to téma k řešení i nadále dle vývoje situace. Pr</w:t>
            </w:r>
            <w:r w:rsidR="00F62045" w:rsidRPr="00354014">
              <w:rPr>
                <w:sz w:val="16"/>
              </w:rPr>
              <w:t xml:space="preserve">acovníci DBS vnímají, že v rámci plánování nových služeb je dostatek pracovních úvazků </w:t>
            </w:r>
            <w:r w:rsidRPr="00354014">
              <w:rPr>
                <w:sz w:val="16"/>
              </w:rPr>
              <w:t xml:space="preserve">dle potřeb klientů. Pracovníci v domcích sdělovali, </w:t>
            </w:r>
            <w:r w:rsidR="00F62045" w:rsidRPr="00354014">
              <w:rPr>
                <w:sz w:val="16"/>
              </w:rPr>
              <w:t xml:space="preserve">že </w:t>
            </w:r>
            <w:r w:rsidRPr="00354014">
              <w:rPr>
                <w:sz w:val="16"/>
              </w:rPr>
              <w:t xml:space="preserve">již vnímají </w:t>
            </w:r>
            <w:r w:rsidR="00F62045" w:rsidRPr="00354014">
              <w:rPr>
                <w:sz w:val="16"/>
              </w:rPr>
              <w:t>omezen</w:t>
            </w:r>
            <w:r w:rsidRPr="00354014">
              <w:rPr>
                <w:sz w:val="16"/>
              </w:rPr>
              <w:t>í</w:t>
            </w:r>
            <w:r w:rsidR="00F62045" w:rsidRPr="00354014">
              <w:rPr>
                <w:sz w:val="16"/>
              </w:rPr>
              <w:t xml:space="preserve"> </w:t>
            </w:r>
            <w:r w:rsidRPr="00354014">
              <w:rPr>
                <w:sz w:val="16"/>
              </w:rPr>
              <w:t>realizace</w:t>
            </w:r>
            <w:r w:rsidR="00F62045" w:rsidRPr="00354014">
              <w:rPr>
                <w:sz w:val="16"/>
              </w:rPr>
              <w:t xml:space="preserve"> individuálních aktivit lidí poč</w:t>
            </w:r>
            <w:r w:rsidRPr="00354014">
              <w:rPr>
                <w:sz w:val="16"/>
              </w:rPr>
              <w:t>tem</w:t>
            </w:r>
            <w:r w:rsidR="00F62045" w:rsidRPr="00354014">
              <w:rPr>
                <w:sz w:val="16"/>
              </w:rPr>
              <w:t xml:space="preserve"> pracovníků.</w:t>
            </w:r>
            <w:r w:rsidRPr="00354014">
              <w:rPr>
                <w:sz w:val="16"/>
              </w:rPr>
              <w:t xml:space="preserve"> Dobrou praxí je </w:t>
            </w:r>
            <w:r w:rsidR="00F62045" w:rsidRPr="00354014">
              <w:rPr>
                <w:sz w:val="16"/>
              </w:rPr>
              <w:t>uzpůsoben</w:t>
            </w:r>
            <w:r w:rsidRPr="00354014">
              <w:rPr>
                <w:sz w:val="16"/>
              </w:rPr>
              <w:t>í</w:t>
            </w:r>
            <w:r w:rsidR="00F62045" w:rsidRPr="00354014">
              <w:rPr>
                <w:sz w:val="16"/>
              </w:rPr>
              <w:t xml:space="preserve"> rozložení směn potřebám lidí </w:t>
            </w:r>
            <w:r w:rsidRPr="00354014">
              <w:rPr>
                <w:sz w:val="16"/>
              </w:rPr>
              <w:t xml:space="preserve">v jednom z domků </w:t>
            </w:r>
            <w:r w:rsidR="00F62045" w:rsidRPr="00354014">
              <w:rPr>
                <w:sz w:val="16"/>
              </w:rPr>
              <w:t>(každý den jsou služby personálně zajištěny jinak).</w:t>
            </w:r>
          </w:p>
          <w:p w:rsidR="00F62045" w:rsidRDefault="00F62045" w:rsidP="00F62045">
            <w:pPr>
              <w:spacing w:after="0"/>
              <w:contextualSpacing/>
              <w:rPr>
                <w:sz w:val="16"/>
              </w:rPr>
            </w:pPr>
          </w:p>
          <w:p w:rsidR="002D473D" w:rsidRPr="002D473D" w:rsidRDefault="00F62045" w:rsidP="00F62045">
            <w:pPr>
              <w:spacing w:after="0"/>
              <w:contextualSpacing/>
              <w:rPr>
                <w:color w:val="1F497D" w:themeColor="text2"/>
                <w:sz w:val="16"/>
                <w:u w:val="single"/>
              </w:rPr>
            </w:pPr>
            <w:r>
              <w:rPr>
                <w:sz w:val="16"/>
              </w:rPr>
              <w:t xml:space="preserve">S přechodem do dalších míst služeb došlo také </w:t>
            </w:r>
            <w:r w:rsidRPr="00E208E5">
              <w:rPr>
                <w:sz w:val="16"/>
              </w:rPr>
              <w:t xml:space="preserve">ke změně přenosu informací, </w:t>
            </w:r>
            <w:r>
              <w:rPr>
                <w:sz w:val="16"/>
              </w:rPr>
              <w:t>„</w:t>
            </w:r>
            <w:r w:rsidRPr="00E208E5">
              <w:rPr>
                <w:sz w:val="16"/>
              </w:rPr>
              <w:t xml:space="preserve">hledají se </w:t>
            </w:r>
            <w:r>
              <w:rPr>
                <w:sz w:val="16"/>
              </w:rPr>
              <w:t>stále cesty, jak informace předávat“.</w:t>
            </w:r>
            <w:r w:rsidR="00E46EC3">
              <w:rPr>
                <w:sz w:val="16"/>
              </w:rPr>
              <w:t xml:space="preserve"> </w:t>
            </w:r>
            <w:r>
              <w:rPr>
                <w:sz w:val="16"/>
              </w:rPr>
              <w:t>Zatím není systematicky uchopen přenos zkušeností mezi službami DBS ani mezi DBS a jinými službami organizace navzájem („</w:t>
            </w:r>
            <w:r w:rsidRPr="00E208E5">
              <w:rPr>
                <w:sz w:val="16"/>
              </w:rPr>
              <w:t>co budeme chtít, aby proběhlo, když…</w:t>
            </w:r>
            <w:r>
              <w:rPr>
                <w:sz w:val="16"/>
              </w:rPr>
              <w:t xml:space="preserve">“). Dle pracovníků </w:t>
            </w:r>
            <w:r w:rsidRPr="001041DF">
              <w:rPr>
                <w:sz w:val="16"/>
              </w:rPr>
              <w:t xml:space="preserve">„ Předávání informací mezi DL a DBS nefunguje“ vedoucí služby vnímá, že to není zcela žádoucí.  </w:t>
            </w:r>
            <w:r w:rsidR="002D473D">
              <w:rPr>
                <w:sz w:val="16"/>
              </w:rPr>
              <w:t xml:space="preserve"> </w:t>
            </w:r>
            <w:r w:rsidR="002D473D" w:rsidRPr="002D473D">
              <w:rPr>
                <w:color w:val="1F497D" w:themeColor="text2"/>
                <w:sz w:val="16"/>
                <w:u w:val="single"/>
              </w:rPr>
              <w:t xml:space="preserve">Viz komentář vedení služby k tomuto odstavci v závěru </w:t>
            </w:r>
            <w:r w:rsidR="00C00357">
              <w:rPr>
                <w:color w:val="1F497D" w:themeColor="text2"/>
                <w:sz w:val="16"/>
                <w:u w:val="single"/>
              </w:rPr>
              <w:t xml:space="preserve"> - </w:t>
            </w:r>
            <w:r w:rsidR="002D473D" w:rsidRPr="002D473D">
              <w:rPr>
                <w:color w:val="1F497D" w:themeColor="text2"/>
                <w:sz w:val="16"/>
                <w:u w:val="single"/>
              </w:rPr>
              <w:t>v části vyjádření se ke zprávě.</w:t>
            </w:r>
          </w:p>
          <w:p w:rsidR="00F62045" w:rsidRPr="001041DF" w:rsidRDefault="00F62045" w:rsidP="00F62045">
            <w:pPr>
              <w:spacing w:after="0"/>
              <w:contextualSpacing/>
              <w:rPr>
                <w:sz w:val="16"/>
              </w:rPr>
            </w:pPr>
            <w:r w:rsidRPr="001041DF">
              <w:rPr>
                <w:sz w:val="16"/>
              </w:rPr>
              <w:t xml:space="preserve">Dle hodnotitelů je účelné pracovat s praxí v rámci celé organizace, jednotlivé služby se mohou vzájemně inspirovat v řešení situací v procesu transformace, v nastavování podpory lidem v domcích, v ukotvení služby v komunitě, operativně v řízení, ať již sdílením dobré praxe, tak i zkušeností, kterým je vhodné se vyhnout či je eliminovat. Cílem je využít vlastních zkušeností a dobré praxe v rámci organizace, aby jednotlivé služby plnily celkové poslání organizace. </w:t>
            </w:r>
          </w:p>
          <w:p w:rsidR="002D473D" w:rsidRDefault="002D473D" w:rsidP="00F62045">
            <w:pPr>
              <w:spacing w:after="0"/>
              <w:rPr>
                <w:sz w:val="16"/>
              </w:rPr>
            </w:pPr>
          </w:p>
          <w:p w:rsidR="00F62045" w:rsidRDefault="00F62045" w:rsidP="00F62045">
            <w:pPr>
              <w:spacing w:after="0"/>
              <w:contextualSpacing/>
              <w:rPr>
                <w:sz w:val="16"/>
              </w:rPr>
            </w:pPr>
            <w:r>
              <w:rPr>
                <w:sz w:val="16"/>
              </w:rPr>
              <w:t>V průběhu projektu byli podporováni pracovníci, zejména pracovníci v sociálních službách, formou akreditovaných kurzů, t</w:t>
            </w:r>
            <w:r w:rsidR="006C11B6">
              <w:rPr>
                <w:sz w:val="16"/>
              </w:rPr>
              <w:t>e</w:t>
            </w:r>
            <w:r>
              <w:rPr>
                <w:sz w:val="16"/>
              </w:rPr>
              <w:t>matických seminářů, konzultací, supervizí</w:t>
            </w:r>
            <w:r w:rsidR="00D9680B">
              <w:rPr>
                <w:sz w:val="16"/>
              </w:rPr>
              <w:t xml:space="preserve">. Témata se týkala </w:t>
            </w:r>
            <w:r>
              <w:rPr>
                <w:sz w:val="16"/>
              </w:rPr>
              <w:t>hl</w:t>
            </w:r>
            <w:r w:rsidR="006C11B6">
              <w:rPr>
                <w:sz w:val="16"/>
              </w:rPr>
              <w:t>avně</w:t>
            </w:r>
            <w:r w:rsidR="00D9680B">
              <w:rPr>
                <w:sz w:val="16"/>
              </w:rPr>
              <w:t xml:space="preserve"> procesu </w:t>
            </w:r>
            <w:r>
              <w:rPr>
                <w:sz w:val="16"/>
              </w:rPr>
              <w:t>transformace a jejího smyslu – pod</w:t>
            </w:r>
            <w:r w:rsidR="00D9680B">
              <w:rPr>
                <w:sz w:val="16"/>
              </w:rPr>
              <w:t xml:space="preserve">pora lidí v životě v komunitě, vyhodnocování potřeb lidí a </w:t>
            </w:r>
            <w:r>
              <w:rPr>
                <w:sz w:val="16"/>
              </w:rPr>
              <w:t>jejich přechod do komunitní služby, kompetencí pracovníků v oblasti podpory lidí v AAK, práce s rizikem, kvalita služby aj.</w:t>
            </w:r>
          </w:p>
          <w:p w:rsidR="00F62045" w:rsidRPr="00357FB0" w:rsidRDefault="00F62045" w:rsidP="00F62045">
            <w:pPr>
              <w:spacing w:after="0"/>
              <w:rPr>
                <w:sz w:val="16"/>
              </w:rPr>
            </w:pPr>
          </w:p>
          <w:p w:rsidR="005D44E9" w:rsidRPr="006C11B6" w:rsidRDefault="0055262C" w:rsidP="005D44E9">
            <w:pPr>
              <w:spacing w:after="0"/>
              <w:contextualSpacing/>
              <w:rPr>
                <w:sz w:val="16"/>
                <w:szCs w:val="16"/>
              </w:rPr>
            </w:pPr>
            <w:r>
              <w:rPr>
                <w:sz w:val="16"/>
              </w:rPr>
              <w:t xml:space="preserve">Na počátku projektu byla identifikována jako slabá stránka </w:t>
            </w:r>
            <w:r w:rsidRPr="003C360E">
              <w:rPr>
                <w:sz w:val="16"/>
              </w:rPr>
              <w:t>přenos informací uživ</w:t>
            </w:r>
            <w:r>
              <w:rPr>
                <w:sz w:val="16"/>
              </w:rPr>
              <w:t xml:space="preserve">atelům verbálně </w:t>
            </w:r>
            <w:r>
              <w:rPr>
                <w:sz w:val="16"/>
              </w:rPr>
              <w:lastRenderedPageBreak/>
              <w:t>nekomunikujícím</w:t>
            </w:r>
            <w:r w:rsidR="00814064">
              <w:rPr>
                <w:sz w:val="16"/>
              </w:rPr>
              <w:t xml:space="preserve"> a </w:t>
            </w:r>
            <w:r>
              <w:rPr>
                <w:sz w:val="16"/>
              </w:rPr>
              <w:t xml:space="preserve">nízká míra </w:t>
            </w:r>
            <w:r w:rsidRPr="006176C6">
              <w:rPr>
                <w:sz w:val="16"/>
                <w:szCs w:val="16"/>
              </w:rPr>
              <w:t>využívání AAK</w:t>
            </w:r>
            <w:r w:rsidR="005D44E9" w:rsidRPr="006176C6">
              <w:rPr>
                <w:sz w:val="16"/>
                <w:szCs w:val="16"/>
              </w:rPr>
              <w:t xml:space="preserve"> k tomu, aby se dokázali lidé dorozumět a komunikovat s pracovníky i mimo službu.</w:t>
            </w:r>
            <w:r w:rsidR="006A5CC5">
              <w:rPr>
                <w:sz w:val="16"/>
                <w:szCs w:val="16"/>
              </w:rPr>
              <w:t xml:space="preserve"> </w:t>
            </w:r>
            <w:r w:rsidR="005D44E9" w:rsidRPr="006176C6">
              <w:rPr>
                <w:sz w:val="16"/>
                <w:szCs w:val="16"/>
              </w:rPr>
              <w:t xml:space="preserve"> V průběhu projektu byla na tuto stránku zaměřena větší pozornost (vzdělávání pracovníků, využití externí podpory pro nastavování individuální formy AAK u lidí aj.). Výstupem je posun, nicméně stále je to oblast, na které je potřeba intenzivně pracovat a pokračovat. Způsob AAK dosud není nastaven u všech </w:t>
            </w:r>
            <w:r w:rsidR="005D44E9" w:rsidRPr="001F4488">
              <w:rPr>
                <w:sz w:val="16"/>
                <w:szCs w:val="16"/>
              </w:rPr>
              <w:t>potřebných klientů, nastavený způsob AAK nevyužívají všichni pracovníci pro podporu lidí verbálně nekomunikujících</w:t>
            </w:r>
            <w:r w:rsidR="005D44E9" w:rsidRPr="006C11B6">
              <w:rPr>
                <w:sz w:val="16"/>
                <w:szCs w:val="16"/>
              </w:rPr>
              <w:t>.</w:t>
            </w:r>
          </w:p>
          <w:p w:rsidR="008A4A05" w:rsidRDefault="008A4A05" w:rsidP="008A4A05">
            <w:pPr>
              <w:spacing w:after="0"/>
              <w:contextualSpacing/>
              <w:rPr>
                <w:sz w:val="16"/>
                <w:szCs w:val="16"/>
              </w:rPr>
            </w:pPr>
          </w:p>
          <w:p w:rsidR="002268D6" w:rsidRDefault="002268D6" w:rsidP="008A4A05">
            <w:pPr>
              <w:spacing w:after="0"/>
              <w:contextualSpacing/>
              <w:rPr>
                <w:sz w:val="16"/>
                <w:szCs w:val="16"/>
              </w:rPr>
            </w:pPr>
            <w:r>
              <w:rPr>
                <w:sz w:val="16"/>
                <w:szCs w:val="16"/>
              </w:rPr>
              <w:t xml:space="preserve">Z diskusí vyplynula také nezbytnost pokračování v individualizaci podpory lidem v různých oblastech jejich života dle jejich schopností a postupné omezování současně využívaných systémů a provozů služby  - vedení k větší samostatnosti v oblasti hospodaření s penězi, zapojení do chodu domácnosti a péči o sebe -  zajištění stravy, úklidu, užívání léků, odpovědnosti za své věci aj. (viz informace v jednotlivých částech zprávy výše). Pracovníci sdělili, že vnímají posun u lidí jak v domcích, kde je i prostředí více podporující, tak i DBS, kde </w:t>
            </w:r>
            <w:r w:rsidR="009F7E7A">
              <w:rPr>
                <w:sz w:val="16"/>
                <w:szCs w:val="16"/>
              </w:rPr>
              <w:t xml:space="preserve">se za podpory pracovníků realizují změny oproti stavu dříve. </w:t>
            </w:r>
            <w:r w:rsidR="00E46EC3">
              <w:rPr>
                <w:sz w:val="16"/>
                <w:szCs w:val="16"/>
              </w:rPr>
              <w:t xml:space="preserve"> Z diskuse vyplynula přetrvávající potřeba mapování a eliminace ústavních prvků – v DBS i v domcích, aby nedošlo k jejich přenášení. </w:t>
            </w:r>
          </w:p>
          <w:p w:rsidR="002268D6" w:rsidRPr="006176C6" w:rsidRDefault="002268D6" w:rsidP="008A4A05">
            <w:pPr>
              <w:spacing w:after="0"/>
              <w:contextualSpacing/>
              <w:rPr>
                <w:sz w:val="16"/>
                <w:szCs w:val="16"/>
              </w:rPr>
            </w:pPr>
          </w:p>
          <w:p w:rsidR="00DD7C5F" w:rsidRPr="006176C6" w:rsidRDefault="005D44E9" w:rsidP="00DD7C5F">
            <w:pPr>
              <w:spacing w:after="0"/>
              <w:contextualSpacing/>
              <w:rPr>
                <w:sz w:val="16"/>
                <w:szCs w:val="16"/>
              </w:rPr>
            </w:pPr>
            <w:r w:rsidRPr="006176C6">
              <w:rPr>
                <w:sz w:val="16"/>
                <w:szCs w:val="16"/>
              </w:rPr>
              <w:t xml:space="preserve">V domcích </w:t>
            </w:r>
            <w:r w:rsidR="00DD7C5F" w:rsidRPr="006176C6">
              <w:rPr>
                <w:sz w:val="16"/>
                <w:szCs w:val="16"/>
              </w:rPr>
              <w:t xml:space="preserve">lidé využívají </w:t>
            </w:r>
            <w:r w:rsidR="00DD7C5F" w:rsidRPr="006176C6">
              <w:rPr>
                <w:rFonts w:eastAsia="Calibri" w:cs="Arial"/>
                <w:sz w:val="16"/>
                <w:szCs w:val="16"/>
              </w:rPr>
              <w:t xml:space="preserve">veřejně dostupné </w:t>
            </w:r>
            <w:r w:rsidR="0055262C" w:rsidRPr="006176C6">
              <w:rPr>
                <w:rFonts w:eastAsia="Calibri" w:cs="Arial"/>
                <w:sz w:val="16"/>
                <w:szCs w:val="16"/>
              </w:rPr>
              <w:t>služby</w:t>
            </w:r>
            <w:r w:rsidR="00DD7C5F" w:rsidRPr="006176C6">
              <w:rPr>
                <w:rFonts w:eastAsia="Calibri" w:cs="Arial"/>
                <w:sz w:val="16"/>
                <w:szCs w:val="16"/>
              </w:rPr>
              <w:t xml:space="preserve"> (obchody, kadeřník, lékařská péče je zajištěna v komunitě). Stravovací a prádelenské provozy, úklidová služba jsou zajišťovány organizací pro DBS i domky. V domcích si snídaně s podporou pracovníků lidé zajišťují více sami, perou si osobní prádlo</w:t>
            </w:r>
            <w:r w:rsidR="00FC4CC9">
              <w:rPr>
                <w:rFonts w:eastAsia="Calibri" w:cs="Arial"/>
                <w:sz w:val="16"/>
                <w:szCs w:val="16"/>
              </w:rPr>
              <w:t xml:space="preserve">, </w:t>
            </w:r>
            <w:r w:rsidR="002D473D">
              <w:rPr>
                <w:rFonts w:eastAsia="Calibri" w:cs="Arial"/>
                <w:sz w:val="16"/>
                <w:szCs w:val="16"/>
              </w:rPr>
              <w:t>v obou domcích</w:t>
            </w:r>
            <w:r w:rsidR="00FC4CC9">
              <w:rPr>
                <w:rFonts w:eastAsia="Calibri" w:cs="Arial"/>
                <w:sz w:val="16"/>
                <w:szCs w:val="16"/>
              </w:rPr>
              <w:t xml:space="preserve"> </w:t>
            </w:r>
            <w:r w:rsidR="00DD7C5F" w:rsidRPr="006176C6">
              <w:rPr>
                <w:rFonts w:eastAsia="Calibri" w:cs="Arial"/>
                <w:sz w:val="16"/>
                <w:szCs w:val="16"/>
              </w:rPr>
              <w:t xml:space="preserve">je využívána terénní služba - domácí zdravotní péče.  Služba je zapojena v procesu komunitního plánování s cílem přenášet potřeby lidí do tohoto procesu na úrovni obce. </w:t>
            </w:r>
          </w:p>
          <w:p w:rsidR="00DD7C5F" w:rsidRPr="006176C6" w:rsidRDefault="00DD7C5F" w:rsidP="00DD7C5F">
            <w:pPr>
              <w:spacing w:after="0"/>
              <w:contextualSpacing/>
              <w:rPr>
                <w:sz w:val="16"/>
                <w:szCs w:val="16"/>
              </w:rPr>
            </w:pPr>
          </w:p>
          <w:p w:rsidR="005271D0" w:rsidRDefault="00DD7C5F" w:rsidP="00DD7C5F">
            <w:pPr>
              <w:spacing w:after="0"/>
              <w:contextualSpacing/>
              <w:rPr>
                <w:sz w:val="16"/>
                <w:szCs w:val="16"/>
              </w:rPr>
            </w:pPr>
            <w:r w:rsidRPr="006176C6">
              <w:rPr>
                <w:sz w:val="16"/>
                <w:szCs w:val="16"/>
              </w:rPr>
              <w:t xml:space="preserve">Dle sdělení pracovníků jsou více </w:t>
            </w:r>
            <w:r w:rsidR="0055262C" w:rsidRPr="006176C6">
              <w:rPr>
                <w:sz w:val="16"/>
                <w:szCs w:val="16"/>
              </w:rPr>
              <w:t xml:space="preserve">zapojováni opatrovníci a blízcí uživatelů, </w:t>
            </w:r>
            <w:r w:rsidRPr="006176C6">
              <w:rPr>
                <w:sz w:val="16"/>
                <w:szCs w:val="16"/>
              </w:rPr>
              <w:t xml:space="preserve">byly jim </w:t>
            </w:r>
            <w:r w:rsidR="0055262C" w:rsidRPr="006176C6">
              <w:rPr>
                <w:sz w:val="16"/>
                <w:szCs w:val="16"/>
              </w:rPr>
              <w:t>průběžně předávány potřebné informace</w:t>
            </w:r>
            <w:r w:rsidRPr="006176C6">
              <w:rPr>
                <w:sz w:val="16"/>
                <w:szCs w:val="16"/>
              </w:rPr>
              <w:t xml:space="preserve"> (setkání s opatrovníky, individuální práce).  „</w:t>
            </w:r>
            <w:r w:rsidR="0055262C" w:rsidRPr="006176C6">
              <w:rPr>
                <w:sz w:val="16"/>
                <w:szCs w:val="16"/>
              </w:rPr>
              <w:t>Při komunikaci s rodinou pomohla změna prostředí, měli možnost si zažít, že jejich blízký v nové domácnosti „rozkvetl“</w:t>
            </w:r>
            <w:r w:rsidR="00C26D38">
              <w:rPr>
                <w:sz w:val="16"/>
                <w:szCs w:val="16"/>
              </w:rPr>
              <w:t>, spolupracují na vybavení pokojů lidí</w:t>
            </w:r>
            <w:r w:rsidR="005271D0">
              <w:rPr>
                <w:sz w:val="16"/>
                <w:szCs w:val="16"/>
              </w:rPr>
              <w:t>.“ U starších rodičů vnímají pracovníci „více obav, jsou opatrní.</w:t>
            </w:r>
            <w:r w:rsidR="00C26D38">
              <w:rPr>
                <w:sz w:val="16"/>
                <w:szCs w:val="16"/>
              </w:rPr>
              <w:t xml:space="preserve">“ </w:t>
            </w:r>
          </w:p>
          <w:p w:rsidR="004226EB" w:rsidRDefault="006A5CC5" w:rsidP="00DD7C5F">
            <w:pPr>
              <w:spacing w:after="0"/>
              <w:contextualSpacing/>
              <w:rPr>
                <w:sz w:val="16"/>
              </w:rPr>
            </w:pPr>
            <w:r>
              <w:rPr>
                <w:sz w:val="16"/>
                <w:szCs w:val="16"/>
              </w:rPr>
              <w:t xml:space="preserve">Sociální pracovník sdělil, </w:t>
            </w:r>
            <w:r w:rsidR="00DD7C5F" w:rsidRPr="006176C6">
              <w:rPr>
                <w:sz w:val="16"/>
                <w:szCs w:val="16"/>
              </w:rPr>
              <w:t xml:space="preserve">že vnímá </w:t>
            </w:r>
            <w:r>
              <w:rPr>
                <w:sz w:val="16"/>
                <w:szCs w:val="16"/>
              </w:rPr>
              <w:t xml:space="preserve">jako pozitivní spolupráci s </w:t>
            </w:r>
            <w:r w:rsidR="00DD7C5F" w:rsidRPr="006176C6">
              <w:rPr>
                <w:sz w:val="16"/>
                <w:szCs w:val="16"/>
              </w:rPr>
              <w:t>veřejným opatrovníkem</w:t>
            </w:r>
            <w:r>
              <w:rPr>
                <w:sz w:val="16"/>
                <w:szCs w:val="16"/>
              </w:rPr>
              <w:t xml:space="preserve">, který </w:t>
            </w:r>
            <w:r w:rsidR="00DD7C5F" w:rsidRPr="006176C6">
              <w:rPr>
                <w:sz w:val="16"/>
                <w:szCs w:val="16"/>
              </w:rPr>
              <w:t>podporuje</w:t>
            </w:r>
            <w:r w:rsidR="00DD7C5F" w:rsidRPr="00DD7C5F">
              <w:rPr>
                <w:sz w:val="16"/>
              </w:rPr>
              <w:t xml:space="preserve"> změny v životě klienta v</w:t>
            </w:r>
            <w:r>
              <w:rPr>
                <w:sz w:val="16"/>
              </w:rPr>
              <w:t xml:space="preserve"> průběhu transformace služby. </w:t>
            </w:r>
            <w:r w:rsidR="004226EB">
              <w:rPr>
                <w:sz w:val="16"/>
              </w:rPr>
              <w:t xml:space="preserve"> </w:t>
            </w:r>
          </w:p>
          <w:p w:rsidR="004226EB" w:rsidRDefault="004226EB" w:rsidP="00DD7C5F">
            <w:pPr>
              <w:spacing w:after="0"/>
              <w:contextualSpacing/>
              <w:rPr>
                <w:sz w:val="16"/>
              </w:rPr>
            </w:pPr>
          </w:p>
          <w:p w:rsidR="00060536" w:rsidRDefault="00060536" w:rsidP="00DD7C5F">
            <w:pPr>
              <w:spacing w:after="0"/>
              <w:contextualSpacing/>
              <w:rPr>
                <w:sz w:val="16"/>
              </w:rPr>
            </w:pPr>
            <w:r>
              <w:rPr>
                <w:sz w:val="16"/>
              </w:rPr>
              <w:t xml:space="preserve">Jako zásadní se také z pohledu hodnotitelů jeví </w:t>
            </w:r>
            <w:r w:rsidR="003E594B">
              <w:rPr>
                <w:sz w:val="16"/>
              </w:rPr>
              <w:t xml:space="preserve">aktivní </w:t>
            </w:r>
            <w:r>
              <w:rPr>
                <w:sz w:val="16"/>
              </w:rPr>
              <w:t>výkon sociální práce sociálními pracovníky služby, (při mapování potřeb lidí, jednání se zájemci o službu, spolupráci s opatrovníky a blízkými, aby byla ve shodě se zájmy lidí, v oblasti hájení zájmů člověka při spolupráci se soudci  - oblast omezení svéprávnosti v souladu s reálnými potřebami lidí apod.)</w:t>
            </w:r>
            <w:r w:rsidR="003E594B">
              <w:rPr>
                <w:sz w:val="16"/>
              </w:rPr>
              <w:t>, jež nabývají významu nejen v průběhu procesu</w:t>
            </w:r>
            <w:r w:rsidR="00D9680B">
              <w:rPr>
                <w:sz w:val="16"/>
              </w:rPr>
              <w:t xml:space="preserve">, </w:t>
            </w:r>
            <w:r w:rsidR="003E594B">
              <w:rPr>
                <w:sz w:val="16"/>
              </w:rPr>
              <w:t>ale také při ukotvování podpory v nových místech poskytování služby a objevování se nových, zatím ne zcela řešených, témat (počátek v podpoře hospodaření a žádoucí ručení depozitních účtů, větší vnímání práv a odpovědnosti z</w:t>
            </w:r>
            <w:r w:rsidR="00D9680B">
              <w:rPr>
                <w:sz w:val="16"/>
              </w:rPr>
              <w:t xml:space="preserve">a svůj život ze strany klientů </w:t>
            </w:r>
            <w:r w:rsidR="003E594B">
              <w:rPr>
                <w:sz w:val="16"/>
              </w:rPr>
              <w:t>a potřeba řešit i s využitím opatrovnických soudů aj.).</w:t>
            </w:r>
          </w:p>
          <w:p w:rsidR="003E594B" w:rsidRDefault="003E594B" w:rsidP="003E594B">
            <w:pPr>
              <w:spacing w:after="0"/>
              <w:contextualSpacing/>
              <w:rPr>
                <w:sz w:val="16"/>
              </w:rPr>
            </w:pPr>
            <w:r>
              <w:rPr>
                <w:sz w:val="16"/>
              </w:rPr>
              <w:t xml:space="preserve">Služba je v procesu změny, jak z pohledu hodnotitelů, tak v náhledu samotné služby. Zhodnocení učiněných kroků sloužilo především pro reflexi služby, co se daří a v čem je zapotřebí pokračovat, stejně jako k identifikaci oblastí, na kterých je potřeba i dále pracovat, aby lidé mohli žít běžným životem v prostředí komunitní služby. Nejde však jen o stavby, ale i další procesy vedoucí k podpoře celkové proměny služby. </w:t>
            </w:r>
            <w:r w:rsidR="005E76B6">
              <w:rPr>
                <w:sz w:val="16"/>
              </w:rPr>
              <w:t xml:space="preserve"> Z diskuse při hodnocení byla vyslovena očekávání: „Zda </w:t>
            </w:r>
            <w:r w:rsidR="005E76B6" w:rsidRPr="00E208E5">
              <w:rPr>
                <w:sz w:val="16"/>
              </w:rPr>
              <w:t xml:space="preserve">jdeme správným směrem, </w:t>
            </w:r>
            <w:r w:rsidR="005E76B6">
              <w:rPr>
                <w:sz w:val="16"/>
              </w:rPr>
              <w:t>D</w:t>
            </w:r>
            <w:r w:rsidR="005E76B6" w:rsidRPr="00E208E5">
              <w:rPr>
                <w:sz w:val="16"/>
              </w:rPr>
              <w:t>ozvědět se něco, co se nestihne probrat na poradách – přenos dobré praxe mezi těmi, co již jsou v domcích a těmi, co tam půjdou</w:t>
            </w:r>
            <w:r w:rsidR="005E76B6">
              <w:rPr>
                <w:sz w:val="16"/>
              </w:rPr>
              <w:t>. S</w:t>
            </w:r>
            <w:r w:rsidR="005E76B6" w:rsidRPr="00E208E5">
              <w:rPr>
                <w:sz w:val="16"/>
              </w:rPr>
              <w:t xml:space="preserve">hrnutí potřeb </w:t>
            </w:r>
            <w:r w:rsidR="005E76B6">
              <w:rPr>
                <w:sz w:val="16"/>
              </w:rPr>
              <w:t xml:space="preserve">jako </w:t>
            </w:r>
            <w:r w:rsidR="005E76B6" w:rsidRPr="00E208E5">
              <w:rPr>
                <w:sz w:val="16"/>
              </w:rPr>
              <w:t>podklad do nového projektu</w:t>
            </w:r>
            <w:r w:rsidR="005E76B6">
              <w:rPr>
                <w:sz w:val="16"/>
              </w:rPr>
              <w:t xml:space="preserve">“. </w:t>
            </w:r>
            <w:r>
              <w:rPr>
                <w:sz w:val="16"/>
              </w:rPr>
              <w:t>Organizace dle sdělení pracovníků využije návazně zapojení v dalších projektech (i na úrovni Moravskos</w:t>
            </w:r>
            <w:r w:rsidR="00814064">
              <w:rPr>
                <w:sz w:val="16"/>
              </w:rPr>
              <w:t xml:space="preserve">lezského kraje), které podpoří </w:t>
            </w:r>
            <w:r>
              <w:rPr>
                <w:sz w:val="16"/>
              </w:rPr>
              <w:t xml:space="preserve">zamýšlený cíl. </w:t>
            </w:r>
          </w:p>
          <w:p w:rsidR="000A4575" w:rsidRPr="00751BBC" w:rsidRDefault="000A4575" w:rsidP="00250840">
            <w:pPr>
              <w:spacing w:after="0"/>
              <w:contextualSpacing/>
              <w:rPr>
                <w:sz w:val="16"/>
              </w:rPr>
            </w:pPr>
          </w:p>
        </w:tc>
      </w:tr>
      <w:tr w:rsidR="005D642D" w:rsidRPr="00773089" w:rsidTr="009C1991">
        <w:tc>
          <w:tcPr>
            <w:tcW w:w="4503" w:type="dxa"/>
            <w:gridSpan w:val="2"/>
            <w:shd w:val="clear" w:color="auto" w:fill="F2F2F2" w:themeFill="background1" w:themeFillShade="F2"/>
          </w:tcPr>
          <w:p w:rsidR="005D642D" w:rsidRPr="00773089" w:rsidRDefault="005D642D" w:rsidP="009C1991">
            <w:r w:rsidRPr="00773089">
              <w:lastRenderedPageBreak/>
              <w:t>silné stránky</w:t>
            </w:r>
          </w:p>
        </w:tc>
        <w:tc>
          <w:tcPr>
            <w:tcW w:w="4709" w:type="dxa"/>
            <w:shd w:val="clear" w:color="auto" w:fill="F2F2F2" w:themeFill="background1" w:themeFillShade="F2"/>
          </w:tcPr>
          <w:p w:rsidR="005D642D" w:rsidRPr="00773089" w:rsidRDefault="005D642D" w:rsidP="009C1991">
            <w:r w:rsidRPr="00773089">
              <w:t>slabé stránky</w:t>
            </w:r>
          </w:p>
        </w:tc>
      </w:tr>
      <w:tr w:rsidR="005D642D" w:rsidRPr="00C202A7" w:rsidTr="009C1991">
        <w:tc>
          <w:tcPr>
            <w:tcW w:w="4503" w:type="dxa"/>
            <w:gridSpan w:val="2"/>
            <w:shd w:val="clear" w:color="auto" w:fill="auto"/>
          </w:tcPr>
          <w:p w:rsidR="00F62045" w:rsidRDefault="00F62045" w:rsidP="00F62045">
            <w:pPr>
              <w:pStyle w:val="Odstavecseseznamem"/>
              <w:numPr>
                <w:ilvl w:val="0"/>
                <w:numId w:val="29"/>
              </w:numPr>
              <w:spacing w:after="0"/>
              <w:rPr>
                <w:sz w:val="16"/>
              </w:rPr>
            </w:pPr>
            <w:r w:rsidRPr="00F62045">
              <w:rPr>
                <w:sz w:val="16"/>
              </w:rPr>
              <w:t>Realizace</w:t>
            </w:r>
            <w:r>
              <w:rPr>
                <w:sz w:val="16"/>
              </w:rPr>
              <w:t xml:space="preserve"> </w:t>
            </w:r>
            <w:r w:rsidRPr="00F62045">
              <w:rPr>
                <w:sz w:val="16"/>
              </w:rPr>
              <w:t xml:space="preserve">transformace </w:t>
            </w:r>
            <w:r>
              <w:rPr>
                <w:sz w:val="16"/>
              </w:rPr>
              <w:t>služby s aktualizací transformačního plánu dle potřeb, za podpory zřizovatele.</w:t>
            </w:r>
          </w:p>
          <w:p w:rsidR="00F62045" w:rsidRPr="00E14A5C" w:rsidRDefault="00F62045" w:rsidP="00F62045">
            <w:pPr>
              <w:pStyle w:val="Odstavecseseznamem"/>
              <w:numPr>
                <w:ilvl w:val="0"/>
                <w:numId w:val="29"/>
              </w:numPr>
              <w:spacing w:after="0"/>
              <w:rPr>
                <w:sz w:val="16"/>
              </w:rPr>
            </w:pPr>
            <w:r w:rsidRPr="00E14A5C">
              <w:rPr>
                <w:sz w:val="16"/>
              </w:rPr>
              <w:t xml:space="preserve">STOP stav v příjmu nových žadatelů. </w:t>
            </w:r>
          </w:p>
          <w:p w:rsidR="00354014" w:rsidRDefault="00354014" w:rsidP="00250840">
            <w:pPr>
              <w:pStyle w:val="Odstavecseseznamem"/>
              <w:numPr>
                <w:ilvl w:val="0"/>
                <w:numId w:val="29"/>
              </w:numPr>
              <w:spacing w:after="0"/>
              <w:rPr>
                <w:sz w:val="16"/>
              </w:rPr>
            </w:pPr>
            <w:r>
              <w:rPr>
                <w:sz w:val="16"/>
              </w:rPr>
              <w:t xml:space="preserve">Snaha o utváření skladby lidí a podporujících týmů </w:t>
            </w:r>
            <w:r>
              <w:rPr>
                <w:sz w:val="16"/>
              </w:rPr>
              <w:lastRenderedPageBreak/>
              <w:t xml:space="preserve">pracovníků na DBS tak, jak se budou následně stěhovat do nových míst.  </w:t>
            </w:r>
          </w:p>
          <w:p w:rsidR="007D150A" w:rsidRPr="007D150A" w:rsidRDefault="007D150A" w:rsidP="007D150A">
            <w:pPr>
              <w:pStyle w:val="Odstavecseseznamem"/>
              <w:numPr>
                <w:ilvl w:val="0"/>
                <w:numId w:val="29"/>
              </w:numPr>
              <w:spacing w:after="0"/>
              <w:rPr>
                <w:sz w:val="16"/>
              </w:rPr>
            </w:pPr>
            <w:r w:rsidRPr="007D150A">
              <w:rPr>
                <w:sz w:val="16"/>
              </w:rPr>
              <w:t xml:space="preserve"> Využívání plánů přechodu u všech lidí, kteří přešli z DBS do domků či jsou na tuto změnu připravováni v další etapě transformace služby. </w:t>
            </w:r>
          </w:p>
          <w:p w:rsidR="00250840" w:rsidRDefault="00354014" w:rsidP="00250840">
            <w:pPr>
              <w:pStyle w:val="Odstavecseseznamem"/>
              <w:numPr>
                <w:ilvl w:val="0"/>
                <w:numId w:val="29"/>
              </w:numPr>
              <w:spacing w:after="0"/>
              <w:rPr>
                <w:sz w:val="16"/>
              </w:rPr>
            </w:pPr>
            <w:r>
              <w:rPr>
                <w:sz w:val="16"/>
              </w:rPr>
              <w:t>Zkušenost s chodem služby v domcích s vazbou na spolubydlení lidí i spolupráci týmu pracovníků</w:t>
            </w:r>
            <w:r w:rsidR="007D150A">
              <w:rPr>
                <w:sz w:val="16"/>
              </w:rPr>
              <w:t xml:space="preserve"> („tým si sedá, je motivovanější a spolupracuje více než dříve, je prostor pro individuálnější podporu lidí, prostředí vede ke </w:t>
            </w:r>
            <w:r w:rsidR="00250840" w:rsidRPr="00250840">
              <w:rPr>
                <w:sz w:val="16"/>
              </w:rPr>
              <w:t>zklidnění klientů</w:t>
            </w:r>
            <w:r w:rsidR="007D150A">
              <w:rPr>
                <w:sz w:val="16"/>
              </w:rPr>
              <w:t>“).</w:t>
            </w:r>
          </w:p>
          <w:p w:rsidR="007D150A" w:rsidRPr="00250840" w:rsidRDefault="007D150A" w:rsidP="007D150A">
            <w:pPr>
              <w:pStyle w:val="Odstavecseseznamem"/>
              <w:numPr>
                <w:ilvl w:val="0"/>
                <w:numId w:val="29"/>
              </w:numPr>
              <w:spacing w:after="0"/>
              <w:rPr>
                <w:sz w:val="16"/>
              </w:rPr>
            </w:pPr>
            <w:r>
              <w:rPr>
                <w:sz w:val="16"/>
              </w:rPr>
              <w:t>U</w:t>
            </w:r>
            <w:r w:rsidRPr="00354014">
              <w:rPr>
                <w:sz w:val="16"/>
              </w:rPr>
              <w:t>způsobení rozložení směn potřebám lidí v jednom z domků (každý den jsou služby personálně zajištěny jinak).</w:t>
            </w:r>
          </w:p>
          <w:p w:rsidR="00EF6935" w:rsidRDefault="007D150A" w:rsidP="00250840">
            <w:pPr>
              <w:pStyle w:val="Odstavecseseznamem"/>
              <w:numPr>
                <w:ilvl w:val="0"/>
                <w:numId w:val="29"/>
              </w:numPr>
              <w:spacing w:after="0"/>
              <w:rPr>
                <w:sz w:val="16"/>
              </w:rPr>
            </w:pPr>
            <w:r>
              <w:rPr>
                <w:sz w:val="16"/>
              </w:rPr>
              <w:t>Z</w:t>
            </w:r>
            <w:r w:rsidR="00EF6935">
              <w:rPr>
                <w:sz w:val="16"/>
              </w:rPr>
              <w:t xml:space="preserve">výšení kompetencí </w:t>
            </w:r>
            <w:r>
              <w:rPr>
                <w:sz w:val="16"/>
              </w:rPr>
              <w:t>klíčových pracovníků.</w:t>
            </w:r>
          </w:p>
          <w:p w:rsidR="007D150A" w:rsidRDefault="00250840" w:rsidP="00250840">
            <w:pPr>
              <w:pStyle w:val="Odstavecseseznamem"/>
              <w:numPr>
                <w:ilvl w:val="0"/>
                <w:numId w:val="29"/>
              </w:numPr>
              <w:spacing w:after="0"/>
              <w:rPr>
                <w:sz w:val="16"/>
              </w:rPr>
            </w:pPr>
            <w:r w:rsidRPr="00250840">
              <w:rPr>
                <w:sz w:val="16"/>
              </w:rPr>
              <w:t>U řady pracovníků v přímé péči se změnil přístup</w:t>
            </w:r>
            <w:r w:rsidR="007D150A">
              <w:rPr>
                <w:sz w:val="16"/>
              </w:rPr>
              <w:t xml:space="preserve"> k podpoře transformace</w:t>
            </w:r>
            <w:r w:rsidR="0009771C">
              <w:rPr>
                <w:sz w:val="16"/>
              </w:rPr>
              <w:t xml:space="preserve"> a jejího smyslu (ne</w:t>
            </w:r>
            <w:r w:rsidR="002268D6">
              <w:rPr>
                <w:sz w:val="16"/>
              </w:rPr>
              <w:t>ní tomu tak však zcela, v</w:t>
            </w:r>
            <w:r w:rsidR="0009771C">
              <w:rPr>
                <w:sz w:val="16"/>
              </w:rPr>
              <w:t>iz slabé stránky).</w:t>
            </w:r>
          </w:p>
          <w:p w:rsidR="006C51A6" w:rsidRDefault="007D150A" w:rsidP="00250840">
            <w:pPr>
              <w:pStyle w:val="Odstavecseseznamem"/>
              <w:numPr>
                <w:ilvl w:val="0"/>
                <w:numId w:val="29"/>
              </w:numPr>
              <w:spacing w:after="0"/>
              <w:rPr>
                <w:sz w:val="16"/>
              </w:rPr>
            </w:pPr>
            <w:r>
              <w:rPr>
                <w:sz w:val="16"/>
              </w:rPr>
              <w:t xml:space="preserve">Přístup veřejného opatrovníka podporujícího </w:t>
            </w:r>
            <w:r w:rsidR="00250840" w:rsidRPr="00250840">
              <w:rPr>
                <w:sz w:val="16"/>
              </w:rPr>
              <w:t>změny v životě klienta v</w:t>
            </w:r>
            <w:r>
              <w:rPr>
                <w:sz w:val="16"/>
              </w:rPr>
              <w:t> </w:t>
            </w:r>
            <w:r w:rsidR="00250840" w:rsidRPr="00250840">
              <w:rPr>
                <w:sz w:val="16"/>
              </w:rPr>
              <w:t>oblasti</w:t>
            </w:r>
            <w:r>
              <w:rPr>
                <w:sz w:val="16"/>
              </w:rPr>
              <w:t xml:space="preserve"> procesu transformace. </w:t>
            </w:r>
            <w:r w:rsidR="00250840" w:rsidRPr="00250840">
              <w:rPr>
                <w:sz w:val="16"/>
              </w:rPr>
              <w:t xml:space="preserve"> </w:t>
            </w:r>
            <w:r w:rsidR="006C51A6">
              <w:rPr>
                <w:sz w:val="16"/>
              </w:rPr>
              <w:t>Proměňující se náhled opatrovníků z řad blízkých i širšího okolí (sousedů) na život lidí v nových službách (lidé žijí v běžném prostředí).</w:t>
            </w:r>
          </w:p>
          <w:p w:rsidR="00250840" w:rsidRPr="007D150A" w:rsidRDefault="00250840" w:rsidP="00250840">
            <w:pPr>
              <w:pStyle w:val="Odstavecseseznamem"/>
              <w:numPr>
                <w:ilvl w:val="0"/>
                <w:numId w:val="29"/>
              </w:numPr>
              <w:spacing w:after="0"/>
              <w:rPr>
                <w:sz w:val="16"/>
              </w:rPr>
            </w:pPr>
            <w:r w:rsidRPr="007D150A">
              <w:rPr>
                <w:sz w:val="16"/>
              </w:rPr>
              <w:t>V domcích je vytvořeno zázemí pro pracovníky, které nezasahuje do prostor lidí, kteří zde žijí.</w:t>
            </w:r>
          </w:p>
          <w:p w:rsidR="005271D0" w:rsidRDefault="00250840" w:rsidP="005271D0">
            <w:pPr>
              <w:pStyle w:val="Odstavecseseznamem"/>
              <w:numPr>
                <w:ilvl w:val="0"/>
                <w:numId w:val="29"/>
              </w:numPr>
              <w:spacing w:after="0"/>
              <w:rPr>
                <w:sz w:val="16"/>
              </w:rPr>
            </w:pPr>
            <w:r w:rsidRPr="007D150A">
              <w:rPr>
                <w:sz w:val="16"/>
              </w:rPr>
              <w:t xml:space="preserve">Technické zabezpečení </w:t>
            </w:r>
            <w:r w:rsidR="007D150A">
              <w:rPr>
                <w:sz w:val="16"/>
              </w:rPr>
              <w:t xml:space="preserve">a vybavenost </w:t>
            </w:r>
            <w:r w:rsidRPr="007D150A">
              <w:rPr>
                <w:sz w:val="16"/>
              </w:rPr>
              <w:t>domků</w:t>
            </w:r>
            <w:r w:rsidR="007D150A">
              <w:rPr>
                <w:sz w:val="16"/>
              </w:rPr>
              <w:t xml:space="preserve"> (zázemí pro personál i podoba běžné domácnosti, kde žijí lidé).</w:t>
            </w:r>
          </w:p>
          <w:p w:rsidR="005271D0" w:rsidRPr="005271D0" w:rsidRDefault="005271D0" w:rsidP="005271D0">
            <w:pPr>
              <w:pStyle w:val="Odstavecseseznamem"/>
              <w:numPr>
                <w:ilvl w:val="0"/>
                <w:numId w:val="29"/>
              </w:numPr>
              <w:spacing w:after="0"/>
              <w:rPr>
                <w:sz w:val="16"/>
              </w:rPr>
            </w:pPr>
            <w:r w:rsidRPr="005271D0">
              <w:rPr>
                <w:sz w:val="16"/>
              </w:rPr>
              <w:t>Dobrá spolupráce s úřady v lokalitách, kde jsou nové domácnosti.</w:t>
            </w:r>
          </w:p>
          <w:p w:rsidR="006C51A6" w:rsidRDefault="006C51A6" w:rsidP="00250840">
            <w:pPr>
              <w:pStyle w:val="Odstavecseseznamem"/>
              <w:numPr>
                <w:ilvl w:val="0"/>
                <w:numId w:val="29"/>
              </w:numPr>
              <w:spacing w:after="0"/>
              <w:rPr>
                <w:sz w:val="16"/>
              </w:rPr>
            </w:pPr>
            <w:r>
              <w:rPr>
                <w:sz w:val="16"/>
              </w:rPr>
              <w:t>Využívání veřejných služeb a zdrojů v</w:t>
            </w:r>
            <w:r w:rsidR="005271D0">
              <w:rPr>
                <w:sz w:val="16"/>
              </w:rPr>
              <w:t xml:space="preserve"> </w:t>
            </w:r>
            <w:r>
              <w:rPr>
                <w:sz w:val="16"/>
              </w:rPr>
              <w:t>místech, kde lidé bydlí (v domcích lékaři z komunity, zajištění také externí zdravotní služby aj.)</w:t>
            </w:r>
            <w:r w:rsidR="00D9680B">
              <w:rPr>
                <w:sz w:val="16"/>
              </w:rPr>
              <w:t>.</w:t>
            </w:r>
          </w:p>
          <w:p w:rsidR="007D150A" w:rsidRPr="007D150A" w:rsidRDefault="007D150A" w:rsidP="00250840">
            <w:pPr>
              <w:pStyle w:val="Odstavecseseznamem"/>
              <w:numPr>
                <w:ilvl w:val="0"/>
                <w:numId w:val="29"/>
              </w:numPr>
              <w:spacing w:after="0"/>
              <w:rPr>
                <w:sz w:val="16"/>
              </w:rPr>
            </w:pPr>
            <w:r>
              <w:rPr>
                <w:sz w:val="16"/>
              </w:rPr>
              <w:t>Využívání dalších projektů podporující změny</w:t>
            </w:r>
            <w:r w:rsidR="00C26D38">
              <w:rPr>
                <w:sz w:val="16"/>
              </w:rPr>
              <w:t>, aktivní přístup organizace v oblasti podpory pracovníků  -  vzděláv</w:t>
            </w:r>
            <w:r w:rsidR="00D9680B">
              <w:rPr>
                <w:sz w:val="16"/>
              </w:rPr>
              <w:t>ací aktivity,</w:t>
            </w:r>
            <w:r>
              <w:rPr>
                <w:sz w:val="16"/>
              </w:rPr>
              <w:t xml:space="preserve"> </w:t>
            </w:r>
            <w:r w:rsidR="00C26D38">
              <w:rPr>
                <w:sz w:val="16"/>
              </w:rPr>
              <w:t>stáže, supervize, konzultace s externími odborníky aj.</w:t>
            </w:r>
          </w:p>
          <w:p w:rsidR="005D642D" w:rsidRPr="005D17EA" w:rsidRDefault="005D642D" w:rsidP="009C1991">
            <w:pPr>
              <w:spacing w:after="0"/>
              <w:rPr>
                <w:sz w:val="16"/>
              </w:rPr>
            </w:pPr>
          </w:p>
        </w:tc>
        <w:tc>
          <w:tcPr>
            <w:tcW w:w="4709" w:type="dxa"/>
            <w:shd w:val="clear" w:color="auto" w:fill="auto"/>
          </w:tcPr>
          <w:p w:rsidR="006C51A6" w:rsidRDefault="009F7E7A" w:rsidP="00E14A5C">
            <w:pPr>
              <w:pStyle w:val="Odstavecseseznamem"/>
              <w:numPr>
                <w:ilvl w:val="0"/>
                <w:numId w:val="29"/>
              </w:numPr>
              <w:spacing w:after="0"/>
              <w:rPr>
                <w:sz w:val="16"/>
              </w:rPr>
            </w:pPr>
            <w:r>
              <w:rPr>
                <w:sz w:val="16"/>
              </w:rPr>
              <w:lastRenderedPageBreak/>
              <w:t xml:space="preserve">Ne u všech </w:t>
            </w:r>
            <w:r w:rsidR="006C51A6">
              <w:rPr>
                <w:sz w:val="16"/>
              </w:rPr>
              <w:t xml:space="preserve">pracovníků napříč profesemi služby </w:t>
            </w:r>
            <w:r>
              <w:rPr>
                <w:sz w:val="16"/>
              </w:rPr>
              <w:t>je stále vnímána jako žádoucí podpora</w:t>
            </w:r>
            <w:r w:rsidR="006C51A6">
              <w:rPr>
                <w:sz w:val="16"/>
              </w:rPr>
              <w:t xml:space="preserve">  transformačních změn</w:t>
            </w:r>
            <w:r w:rsidR="0009771C">
              <w:rPr>
                <w:sz w:val="16"/>
              </w:rPr>
              <w:t xml:space="preserve"> </w:t>
            </w:r>
            <w:r w:rsidR="00D9680B">
              <w:rPr>
                <w:sz w:val="16"/>
              </w:rPr>
              <w:t>a přístupu k lidem s postižením</w:t>
            </w:r>
            <w:r w:rsidR="006C51A6">
              <w:rPr>
                <w:sz w:val="16"/>
              </w:rPr>
              <w:t xml:space="preserve"> směřující k</w:t>
            </w:r>
            <w:r w:rsidR="0009771C">
              <w:rPr>
                <w:sz w:val="16"/>
              </w:rPr>
              <w:t> jejich životu v běžných podmínkách.</w:t>
            </w:r>
            <w:r>
              <w:rPr>
                <w:sz w:val="16"/>
              </w:rPr>
              <w:t xml:space="preserve"> Dochází k </w:t>
            </w:r>
            <w:proofErr w:type="spellStart"/>
            <w:r>
              <w:rPr>
                <w:sz w:val="16"/>
              </w:rPr>
              <w:t>přepečovávání</w:t>
            </w:r>
            <w:proofErr w:type="spellEnd"/>
            <w:r>
              <w:rPr>
                <w:sz w:val="16"/>
              </w:rPr>
              <w:t>, nevidí smysl změny.</w:t>
            </w:r>
          </w:p>
          <w:p w:rsidR="009F7E7A" w:rsidRDefault="009F7E7A" w:rsidP="00E14A5C">
            <w:pPr>
              <w:pStyle w:val="Odstavecseseznamem"/>
              <w:numPr>
                <w:ilvl w:val="0"/>
                <w:numId w:val="29"/>
              </w:numPr>
              <w:spacing w:after="0"/>
              <w:rPr>
                <w:sz w:val="16"/>
              </w:rPr>
            </w:pPr>
            <w:r>
              <w:rPr>
                <w:sz w:val="16"/>
              </w:rPr>
              <w:lastRenderedPageBreak/>
              <w:t>Systém AAK není zatím nastave</w:t>
            </w:r>
            <w:r w:rsidR="00D9680B">
              <w:rPr>
                <w:sz w:val="16"/>
              </w:rPr>
              <w:t xml:space="preserve">n u všech lidí s jeho potřebou </w:t>
            </w:r>
            <w:r>
              <w:rPr>
                <w:sz w:val="16"/>
              </w:rPr>
              <w:t xml:space="preserve">a není využíván aktivně všemi pracovníky, kteří komunikují </w:t>
            </w:r>
            <w:r w:rsidR="00D9680B">
              <w:rPr>
                <w:sz w:val="16"/>
              </w:rPr>
              <w:t xml:space="preserve">s </w:t>
            </w:r>
            <w:r>
              <w:rPr>
                <w:sz w:val="16"/>
              </w:rPr>
              <w:t>člověkem, který ho již využívá.</w:t>
            </w:r>
          </w:p>
          <w:p w:rsidR="006C51A6" w:rsidRDefault="006C51A6" w:rsidP="006C51A6">
            <w:pPr>
              <w:pStyle w:val="Odstavecseseznamem"/>
              <w:numPr>
                <w:ilvl w:val="0"/>
                <w:numId w:val="29"/>
              </w:numPr>
              <w:spacing w:after="0"/>
              <w:rPr>
                <w:sz w:val="16"/>
              </w:rPr>
            </w:pPr>
            <w:r>
              <w:rPr>
                <w:sz w:val="16"/>
              </w:rPr>
              <w:t xml:space="preserve">Není systémově uchopen přenos </w:t>
            </w:r>
            <w:r w:rsidRPr="00E14A5C">
              <w:rPr>
                <w:sz w:val="16"/>
              </w:rPr>
              <w:t>informac</w:t>
            </w:r>
            <w:r w:rsidR="00D9680B">
              <w:rPr>
                <w:sz w:val="16"/>
              </w:rPr>
              <w:t xml:space="preserve">í </w:t>
            </w:r>
            <w:r>
              <w:rPr>
                <w:sz w:val="16"/>
              </w:rPr>
              <w:t>a zkušen</w:t>
            </w:r>
            <w:r w:rsidR="009F7E7A">
              <w:rPr>
                <w:sz w:val="16"/>
              </w:rPr>
              <w:t xml:space="preserve">ostí, zažívané dobré praxe </w:t>
            </w:r>
            <w:r w:rsidRPr="00E14A5C">
              <w:rPr>
                <w:sz w:val="16"/>
              </w:rPr>
              <w:t>v rámci služby</w:t>
            </w:r>
            <w:r>
              <w:rPr>
                <w:sz w:val="16"/>
              </w:rPr>
              <w:t xml:space="preserve"> DBS a domků</w:t>
            </w:r>
            <w:r w:rsidRPr="00E14A5C">
              <w:rPr>
                <w:sz w:val="16"/>
              </w:rPr>
              <w:t xml:space="preserve">, ani v rámci organizace jako celku. </w:t>
            </w:r>
          </w:p>
          <w:p w:rsidR="002268D6" w:rsidRPr="009F7E7A" w:rsidRDefault="009F7E7A" w:rsidP="006C51A6">
            <w:pPr>
              <w:pStyle w:val="Odstavecseseznamem"/>
              <w:numPr>
                <w:ilvl w:val="0"/>
                <w:numId w:val="29"/>
              </w:numPr>
              <w:spacing w:after="0"/>
              <w:rPr>
                <w:sz w:val="16"/>
              </w:rPr>
            </w:pPr>
            <w:r>
              <w:rPr>
                <w:sz w:val="16"/>
                <w:szCs w:val="16"/>
              </w:rPr>
              <w:t>Nezbytnost pokračování v individualizaci podpory lidem v různých oblastech jejich života dle jejich schopností a postupné omezování současně využívaných systémů a provozů služby  - vedení k větší samostatnosti v oblasti hospodaření s penězi, zapojení do chodu domácnosti a péči o sebe.</w:t>
            </w:r>
          </w:p>
          <w:p w:rsidR="005D642D" w:rsidRPr="00C202A7" w:rsidRDefault="005D642D">
            <w:pPr>
              <w:pStyle w:val="Odstavecseseznamem"/>
              <w:spacing w:after="0"/>
            </w:pPr>
          </w:p>
        </w:tc>
      </w:tr>
      <w:tr w:rsidR="005D642D" w:rsidRPr="00C202A7" w:rsidTr="009C1991">
        <w:tc>
          <w:tcPr>
            <w:tcW w:w="1300" w:type="dxa"/>
            <w:shd w:val="clear" w:color="auto" w:fill="F2F2F2" w:themeFill="background1" w:themeFillShade="F2"/>
          </w:tcPr>
          <w:p w:rsidR="005D642D" w:rsidRPr="00773089" w:rsidRDefault="005D642D" w:rsidP="009C1991">
            <w:pPr>
              <w:rPr>
                <w:b/>
              </w:rPr>
            </w:pPr>
            <w:r>
              <w:rPr>
                <w:b/>
              </w:rPr>
              <w:lastRenderedPageBreak/>
              <w:t xml:space="preserve">Doporučení </w:t>
            </w:r>
          </w:p>
        </w:tc>
        <w:tc>
          <w:tcPr>
            <w:tcW w:w="7912" w:type="dxa"/>
            <w:gridSpan w:val="2"/>
            <w:shd w:val="clear" w:color="auto" w:fill="auto"/>
          </w:tcPr>
          <w:p w:rsidR="0076696B" w:rsidRDefault="0076696B" w:rsidP="00E14A5C">
            <w:pPr>
              <w:pStyle w:val="Odstavecseseznamem"/>
              <w:numPr>
                <w:ilvl w:val="0"/>
                <w:numId w:val="31"/>
              </w:numPr>
              <w:spacing w:after="0"/>
              <w:ind w:left="260" w:hanging="142"/>
              <w:rPr>
                <w:sz w:val="16"/>
              </w:rPr>
            </w:pPr>
            <w:r>
              <w:rPr>
                <w:sz w:val="16"/>
              </w:rPr>
              <w:t xml:space="preserve"> Využívat vlastních zkušeností a dobré praxe a nastavit a využívat systém přenosu těchto informací mezi DBS a domky i mezi službami v rámci organizace.</w:t>
            </w:r>
          </w:p>
          <w:p w:rsidR="005B7655" w:rsidRDefault="00C26D38" w:rsidP="00E208E5">
            <w:pPr>
              <w:pStyle w:val="Odstavecseseznamem"/>
              <w:numPr>
                <w:ilvl w:val="0"/>
                <w:numId w:val="31"/>
              </w:numPr>
              <w:spacing w:after="0"/>
              <w:ind w:left="260" w:hanging="142"/>
              <w:rPr>
                <w:sz w:val="16"/>
              </w:rPr>
            </w:pPr>
            <w:r w:rsidRPr="00C26D38">
              <w:rPr>
                <w:sz w:val="16"/>
              </w:rPr>
              <w:t xml:space="preserve">Pokračovat v přípravě lidí na přechod do jiných služeb dle jejich potřeb s využitím plánů přechodu. Tyto využívat i v případě, že se člověk stěhuje do jiných prostor služby, mezi domovy apod. </w:t>
            </w:r>
          </w:p>
          <w:p w:rsidR="00B86AA0" w:rsidRPr="00B86AA0" w:rsidRDefault="00B86AA0" w:rsidP="00B86AA0">
            <w:pPr>
              <w:pStyle w:val="Odstavecseseznamem"/>
              <w:numPr>
                <w:ilvl w:val="0"/>
                <w:numId w:val="31"/>
              </w:numPr>
              <w:spacing w:after="0"/>
              <w:ind w:left="260" w:hanging="142"/>
              <w:rPr>
                <w:sz w:val="16"/>
              </w:rPr>
            </w:pPr>
            <w:r>
              <w:rPr>
                <w:sz w:val="16"/>
                <w:szCs w:val="16"/>
              </w:rPr>
              <w:t xml:space="preserve">Pokračovat </w:t>
            </w:r>
            <w:r w:rsidR="00C26D38">
              <w:rPr>
                <w:sz w:val="16"/>
                <w:szCs w:val="16"/>
              </w:rPr>
              <w:t>v individualizaci podpory lidem v různých oblastech jejich života dle jejich schopností a postupné omezování současně využívaných systémů a provozů služby  - vedení k větší samostatnosti v oblasti hospodaření s penězi, zapojení do chodu domácnosti a péči o sebe</w:t>
            </w:r>
            <w:r>
              <w:rPr>
                <w:sz w:val="16"/>
                <w:szCs w:val="16"/>
              </w:rPr>
              <w:t>, užívání léků aj</w:t>
            </w:r>
            <w:r w:rsidR="00C26D38">
              <w:rPr>
                <w:sz w:val="16"/>
                <w:szCs w:val="16"/>
              </w:rPr>
              <w:t>.</w:t>
            </w:r>
          </w:p>
          <w:p w:rsidR="002B473D" w:rsidRDefault="00B86AA0" w:rsidP="002B473D">
            <w:pPr>
              <w:pStyle w:val="Odstavecseseznamem"/>
              <w:numPr>
                <w:ilvl w:val="0"/>
                <w:numId w:val="31"/>
              </w:numPr>
              <w:spacing w:after="0"/>
              <w:ind w:left="260" w:hanging="142"/>
              <w:rPr>
                <w:sz w:val="16"/>
              </w:rPr>
            </w:pPr>
            <w:r w:rsidRPr="00B86AA0">
              <w:rPr>
                <w:sz w:val="16"/>
              </w:rPr>
              <w:t>Pokračovat v individuálním nastavování AAK u všech klientů a jejího využití všemi pracovníky, kteří s klientem přijdou do styku</w:t>
            </w:r>
            <w:r w:rsidR="002B473D">
              <w:rPr>
                <w:sz w:val="16"/>
              </w:rPr>
              <w:t>.</w:t>
            </w:r>
          </w:p>
          <w:p w:rsidR="002B473D" w:rsidRPr="002B473D" w:rsidRDefault="00245813" w:rsidP="002B473D">
            <w:pPr>
              <w:pStyle w:val="Odstavecseseznamem"/>
              <w:numPr>
                <w:ilvl w:val="0"/>
                <w:numId w:val="31"/>
              </w:numPr>
              <w:spacing w:after="0"/>
              <w:ind w:left="260" w:hanging="142"/>
              <w:rPr>
                <w:sz w:val="16"/>
              </w:rPr>
            </w:pPr>
            <w:r w:rsidRPr="002B473D">
              <w:rPr>
                <w:sz w:val="16"/>
                <w:szCs w:val="16"/>
              </w:rPr>
              <w:t>Využít dobré spolupráce s veřejným opatrovníkem a některými opatrovníky z řad blízkých k nastavování dalších kroků vedoucích k podpoře lidí v běžném životě (postupně, v oblasti posunů v hospodaření s penězi a využívání běžných účtů lidmi, s rušením depozitních účtů, změn v oblasti omezení svéprávnosti dle zájmů lidí aj.).</w:t>
            </w:r>
          </w:p>
          <w:p w:rsidR="002B473D" w:rsidRPr="001F4488" w:rsidRDefault="002B473D" w:rsidP="002B473D">
            <w:pPr>
              <w:pStyle w:val="Odstavecseseznamem"/>
              <w:numPr>
                <w:ilvl w:val="0"/>
                <w:numId w:val="31"/>
              </w:numPr>
              <w:spacing w:after="0"/>
              <w:ind w:left="260" w:hanging="142"/>
              <w:rPr>
                <w:sz w:val="16"/>
              </w:rPr>
            </w:pPr>
            <w:r w:rsidRPr="002B473D">
              <w:rPr>
                <w:sz w:val="16"/>
                <w:szCs w:val="16"/>
              </w:rPr>
              <w:lastRenderedPageBreak/>
              <w:t>Zajistit, aby sociální pracovníci měli prostor vykonávat sociální práci s možností trávit část úvazku v přímé péči s klienty a podporovat také změny v oblastech navrácení či navyšování svéprávnosti.</w:t>
            </w:r>
          </w:p>
          <w:p w:rsidR="005271D0" w:rsidRPr="002B473D" w:rsidRDefault="005271D0" w:rsidP="002B473D">
            <w:pPr>
              <w:pStyle w:val="Odstavecseseznamem"/>
              <w:numPr>
                <w:ilvl w:val="0"/>
                <w:numId w:val="31"/>
              </w:numPr>
              <w:spacing w:after="0"/>
              <w:ind w:left="260" w:hanging="142"/>
              <w:rPr>
                <w:sz w:val="16"/>
                <w:szCs w:val="16"/>
              </w:rPr>
            </w:pPr>
            <w:r w:rsidRPr="002B473D">
              <w:rPr>
                <w:sz w:val="16"/>
              </w:rPr>
              <w:t>Pokračovat v mapování a eliminaci ústavních prvků i s využití externí podpory, klientských auditů (v DBS i domcích s cílem nepřenášet ústavní prvky do nové služby).</w:t>
            </w:r>
          </w:p>
          <w:p w:rsidR="00D9680B" w:rsidRDefault="005271D0" w:rsidP="005271D0">
            <w:pPr>
              <w:pStyle w:val="Odstavecseseznamem"/>
              <w:numPr>
                <w:ilvl w:val="0"/>
                <w:numId w:val="31"/>
              </w:numPr>
              <w:spacing w:after="0"/>
              <w:ind w:left="260" w:hanging="142"/>
              <w:rPr>
                <w:sz w:val="16"/>
              </w:rPr>
            </w:pPr>
            <w:r w:rsidRPr="005271D0">
              <w:rPr>
                <w:sz w:val="16"/>
              </w:rPr>
              <w:t xml:space="preserve"> </w:t>
            </w:r>
            <w:r w:rsidR="0076696B" w:rsidRPr="005271D0">
              <w:rPr>
                <w:sz w:val="16"/>
              </w:rPr>
              <w:t>Upravit pravidla na místa poskytování služby tak, aby zachytila dobrou praxi a odpovídala podpoře lidí v běžném životě (</w:t>
            </w:r>
            <w:r w:rsidR="00D9680B">
              <w:rPr>
                <w:sz w:val="16"/>
              </w:rPr>
              <w:t xml:space="preserve">např. </w:t>
            </w:r>
            <w:r w:rsidR="0076696B" w:rsidRPr="005271D0">
              <w:rPr>
                <w:sz w:val="16"/>
              </w:rPr>
              <w:t xml:space="preserve">zrušení formuláře Plán péče se záznamem úkonů, které není třeba u člověka sledovat a </w:t>
            </w:r>
            <w:r w:rsidR="00E208E5" w:rsidRPr="005271D0">
              <w:rPr>
                <w:sz w:val="16"/>
              </w:rPr>
              <w:t>specifikovat u každého člověka</w:t>
            </w:r>
            <w:r w:rsidR="0076696B" w:rsidRPr="005271D0">
              <w:rPr>
                <w:sz w:val="16"/>
              </w:rPr>
              <w:t xml:space="preserve">, </w:t>
            </w:r>
            <w:r w:rsidR="00E208E5" w:rsidRPr="005271D0">
              <w:rPr>
                <w:sz w:val="16"/>
              </w:rPr>
              <w:t>jakou konkrétní podporu potřebuje a jak podpora má být poskytována</w:t>
            </w:r>
            <w:r w:rsidR="0076696B" w:rsidRPr="005271D0">
              <w:rPr>
                <w:sz w:val="16"/>
              </w:rPr>
              <w:t xml:space="preserve"> v odpovídající osobní dokumentaci</w:t>
            </w:r>
            <w:r w:rsidR="00B86AA0">
              <w:rPr>
                <w:sz w:val="16"/>
              </w:rPr>
              <w:t>, pravidla k IP, nouzové a havarijní situace aj.</w:t>
            </w:r>
            <w:r w:rsidR="0076696B" w:rsidRPr="005271D0">
              <w:rPr>
                <w:sz w:val="16"/>
              </w:rPr>
              <w:t xml:space="preserve">) </w:t>
            </w:r>
          </w:p>
          <w:p w:rsidR="005271D0" w:rsidRPr="005271D0" w:rsidRDefault="005271D0" w:rsidP="005271D0">
            <w:pPr>
              <w:pStyle w:val="Odstavecseseznamem"/>
              <w:numPr>
                <w:ilvl w:val="0"/>
                <w:numId w:val="31"/>
              </w:numPr>
              <w:spacing w:after="0"/>
              <w:ind w:left="260" w:hanging="142"/>
              <w:rPr>
                <w:sz w:val="16"/>
              </w:rPr>
            </w:pPr>
            <w:r w:rsidRPr="005271D0">
              <w:rPr>
                <w:sz w:val="16"/>
              </w:rPr>
              <w:t>Pokračovat ve využívání</w:t>
            </w:r>
            <w:r w:rsidR="00B86AA0">
              <w:rPr>
                <w:sz w:val="16"/>
              </w:rPr>
              <w:t xml:space="preserve"> zdrojů z EU a </w:t>
            </w:r>
            <w:r w:rsidRPr="005271D0">
              <w:rPr>
                <w:sz w:val="16"/>
              </w:rPr>
              <w:t>možností návazných projektů</w:t>
            </w:r>
            <w:r w:rsidR="00B86AA0">
              <w:rPr>
                <w:sz w:val="16"/>
              </w:rPr>
              <w:t xml:space="preserve"> </w:t>
            </w:r>
            <w:r w:rsidRPr="005271D0">
              <w:rPr>
                <w:sz w:val="16"/>
              </w:rPr>
              <w:t xml:space="preserve">podporující transformační změny i ukotvení kvality služby v nových místech.  </w:t>
            </w:r>
          </w:p>
          <w:p w:rsidR="00D9680B" w:rsidRPr="00D9680B" w:rsidRDefault="005271D0" w:rsidP="00D9680B">
            <w:pPr>
              <w:pStyle w:val="Odstavecseseznamem"/>
              <w:numPr>
                <w:ilvl w:val="0"/>
                <w:numId w:val="31"/>
              </w:numPr>
              <w:spacing w:after="0"/>
              <w:ind w:left="260" w:hanging="142"/>
              <w:rPr>
                <w:sz w:val="16"/>
              </w:rPr>
            </w:pPr>
            <w:r w:rsidRPr="005271D0">
              <w:rPr>
                <w:rFonts w:eastAsia="Calibri" w:cs="Arial"/>
                <w:sz w:val="16"/>
                <w:szCs w:val="16"/>
              </w:rPr>
              <w:t>Podporovat pracovníky v pochopení s</w:t>
            </w:r>
            <w:r>
              <w:rPr>
                <w:rFonts w:eastAsia="Calibri" w:cs="Arial"/>
                <w:sz w:val="16"/>
                <w:szCs w:val="16"/>
              </w:rPr>
              <w:t>myslu změn</w:t>
            </w:r>
            <w:r w:rsidR="00B86AA0">
              <w:rPr>
                <w:rFonts w:eastAsia="Calibri" w:cs="Arial"/>
                <w:sz w:val="16"/>
                <w:szCs w:val="16"/>
              </w:rPr>
              <w:t xml:space="preserve"> napříč profesemi</w:t>
            </w:r>
            <w:r>
              <w:rPr>
                <w:rFonts w:eastAsia="Calibri" w:cs="Arial"/>
                <w:sz w:val="16"/>
                <w:szCs w:val="16"/>
              </w:rPr>
              <w:t>.</w:t>
            </w:r>
          </w:p>
          <w:p w:rsidR="00A3231B" w:rsidRPr="00D9680B" w:rsidRDefault="005271D0" w:rsidP="00D9680B">
            <w:pPr>
              <w:pStyle w:val="Odstavecseseznamem"/>
              <w:numPr>
                <w:ilvl w:val="0"/>
                <w:numId w:val="31"/>
              </w:numPr>
              <w:spacing w:after="0"/>
              <w:ind w:left="260" w:hanging="142"/>
              <w:rPr>
                <w:sz w:val="16"/>
              </w:rPr>
            </w:pPr>
            <w:r w:rsidRPr="00D9680B">
              <w:rPr>
                <w:sz w:val="16"/>
              </w:rPr>
              <w:t xml:space="preserve">Pokračovat v zapojení do komunitního plánování na úrovni obce s cílem podpořit změny v síti sociálních i podpůrných služeb tak, aby byly adresné lidem, kteří využívají službu.  </w:t>
            </w:r>
          </w:p>
          <w:p w:rsidR="00A3231B" w:rsidRDefault="00A3231B">
            <w:pPr>
              <w:pStyle w:val="Odstavecseseznamem"/>
              <w:numPr>
                <w:ilvl w:val="0"/>
                <w:numId w:val="31"/>
              </w:numPr>
              <w:spacing w:after="0"/>
            </w:pPr>
          </w:p>
        </w:tc>
      </w:tr>
    </w:tbl>
    <w:p w:rsidR="006078D3" w:rsidRDefault="006078D3" w:rsidP="00A552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5521A" w:rsidRPr="00A5521A" w:rsidTr="006078D3">
        <w:trPr>
          <w:trHeight w:val="411"/>
        </w:trPr>
        <w:tc>
          <w:tcPr>
            <w:tcW w:w="9288" w:type="dxa"/>
            <w:shd w:val="clear" w:color="auto" w:fill="F2F2F2" w:themeFill="background1" w:themeFillShade="F2"/>
          </w:tcPr>
          <w:p w:rsidR="00A5521A" w:rsidRPr="00A5521A" w:rsidRDefault="00A5521A" w:rsidP="00522DF9">
            <w:r w:rsidRPr="00A5521A">
              <w:br w:type="page"/>
            </w:r>
            <w:r w:rsidRPr="00522DF9">
              <w:t>Projednání Zprávy z hodnocení kvality sociální služby na místě</w:t>
            </w:r>
          </w:p>
        </w:tc>
      </w:tr>
      <w:tr w:rsidR="00522DF9" w:rsidRPr="00A5521A" w:rsidTr="00D9680B">
        <w:trPr>
          <w:trHeight w:val="2466"/>
        </w:trPr>
        <w:tc>
          <w:tcPr>
            <w:tcW w:w="9288" w:type="dxa"/>
            <w:shd w:val="clear" w:color="auto" w:fill="auto"/>
          </w:tcPr>
          <w:p w:rsidR="00925EFD" w:rsidRDefault="00925EFD" w:rsidP="00A5521A">
            <w:pPr>
              <w:rPr>
                <w:b/>
              </w:rPr>
            </w:pPr>
            <w:r>
              <w:rPr>
                <w:b/>
              </w:rPr>
              <w:t xml:space="preserve">Situace: </w:t>
            </w:r>
          </w:p>
          <w:p w:rsidR="00522DF9" w:rsidRPr="00A5521A" w:rsidRDefault="00522DF9" w:rsidP="00A5521A">
            <w:pPr>
              <w:rPr>
                <w:b/>
              </w:rPr>
            </w:pPr>
            <w:r w:rsidRPr="00A5521A">
              <w:rPr>
                <w:b/>
              </w:rPr>
              <w:t>Případné poznámky za vedení zařízení:</w:t>
            </w:r>
          </w:p>
          <w:p w:rsidR="00644BD7" w:rsidRDefault="002D473D" w:rsidP="00814190">
            <w:pPr>
              <w:spacing w:after="0" w:line="360" w:lineRule="auto"/>
              <w:contextualSpacing/>
              <w:rPr>
                <w:sz w:val="16"/>
              </w:rPr>
            </w:pPr>
            <w:r>
              <w:rPr>
                <w:sz w:val="16"/>
              </w:rPr>
              <w:t xml:space="preserve">K textu: </w:t>
            </w:r>
          </w:p>
          <w:p w:rsidR="002D473D" w:rsidRDefault="002D473D" w:rsidP="00814190">
            <w:pPr>
              <w:spacing w:after="0" w:line="360" w:lineRule="auto"/>
              <w:contextualSpacing/>
              <w:rPr>
                <w:sz w:val="16"/>
              </w:rPr>
            </w:pPr>
            <w:r>
              <w:rPr>
                <w:sz w:val="16"/>
              </w:rPr>
              <w:t xml:space="preserve">S přechodem do dalších míst služeb došlo také </w:t>
            </w:r>
            <w:r w:rsidRPr="00E208E5">
              <w:rPr>
                <w:sz w:val="16"/>
              </w:rPr>
              <w:t xml:space="preserve">ke změně přenosu informací, </w:t>
            </w:r>
            <w:r>
              <w:rPr>
                <w:sz w:val="16"/>
              </w:rPr>
              <w:t>„</w:t>
            </w:r>
            <w:r w:rsidRPr="00E208E5">
              <w:rPr>
                <w:sz w:val="16"/>
              </w:rPr>
              <w:t xml:space="preserve">hledají se </w:t>
            </w:r>
            <w:r>
              <w:rPr>
                <w:sz w:val="16"/>
              </w:rPr>
              <w:t>stále cesty, jak informace předávat“. Zatím není systematicky uchopen přenos zkušeností mezi službami DBS ani mezi DBS a jinými službami organizace navzájem („</w:t>
            </w:r>
            <w:r w:rsidRPr="00E208E5">
              <w:rPr>
                <w:sz w:val="16"/>
              </w:rPr>
              <w:t>co budeme chtít, aby proběhlo, když…</w:t>
            </w:r>
            <w:r>
              <w:rPr>
                <w:sz w:val="16"/>
              </w:rPr>
              <w:t xml:space="preserve">“). </w:t>
            </w:r>
          </w:p>
          <w:p w:rsidR="002D473D" w:rsidRDefault="002D473D" w:rsidP="00814190">
            <w:pPr>
              <w:spacing w:after="0" w:line="360" w:lineRule="auto"/>
              <w:contextualSpacing/>
              <w:rPr>
                <w:sz w:val="16"/>
              </w:rPr>
            </w:pPr>
            <w:r>
              <w:rPr>
                <w:sz w:val="16"/>
              </w:rPr>
              <w:t>Vyjádření vedení služby:</w:t>
            </w:r>
          </w:p>
          <w:p w:rsidR="002D473D" w:rsidRPr="00814190" w:rsidRDefault="002D473D" w:rsidP="00814190">
            <w:pPr>
              <w:pStyle w:val="Textkomente"/>
              <w:spacing w:line="360" w:lineRule="auto"/>
              <w:rPr>
                <w:sz w:val="16"/>
                <w:szCs w:val="16"/>
              </w:rPr>
            </w:pPr>
            <w:r>
              <w:t>„</w:t>
            </w:r>
            <w:r w:rsidRPr="00814190">
              <w:rPr>
                <w:sz w:val="16"/>
                <w:szCs w:val="16"/>
              </w:rPr>
              <w:t>S tím nesouhlasím, na hodnocení jsme rozebírali přenos zkušeností mezi službami organizace. Systém přenosu informací mezi službami (domky a stávající službou) DBS je systémově nastaven. Vše je také o vzájemné spolupráci jednotlivců (a to v pozici vedoucích i pracovníků).</w:t>
            </w:r>
            <w:r w:rsidR="00814190" w:rsidRPr="00814190">
              <w:rPr>
                <w:sz w:val="16"/>
                <w:szCs w:val="16"/>
              </w:rPr>
              <w:t>“</w:t>
            </w:r>
          </w:p>
          <w:p w:rsidR="00644BD7" w:rsidRDefault="00814190" w:rsidP="00814190">
            <w:pPr>
              <w:pStyle w:val="Textkomente"/>
              <w:spacing w:line="360" w:lineRule="auto"/>
              <w:rPr>
                <w:sz w:val="16"/>
                <w:szCs w:val="16"/>
              </w:rPr>
            </w:pPr>
            <w:r w:rsidRPr="00814190">
              <w:rPr>
                <w:sz w:val="16"/>
                <w:szCs w:val="16"/>
              </w:rPr>
              <w:t xml:space="preserve">Vyjádření hodnotitelů ke komentáři: </w:t>
            </w:r>
          </w:p>
          <w:p w:rsidR="002D473D" w:rsidRPr="00814190" w:rsidRDefault="00814190" w:rsidP="00814190">
            <w:pPr>
              <w:pStyle w:val="Textkomente"/>
              <w:spacing w:line="360" w:lineRule="auto"/>
              <w:rPr>
                <w:sz w:val="16"/>
                <w:szCs w:val="16"/>
              </w:rPr>
            </w:pPr>
            <w:r w:rsidRPr="00814190">
              <w:rPr>
                <w:sz w:val="16"/>
                <w:szCs w:val="16"/>
              </w:rPr>
              <w:t>V</w:t>
            </w:r>
            <w:r w:rsidR="00FC4CC9">
              <w:rPr>
                <w:sz w:val="16"/>
                <w:szCs w:val="16"/>
              </w:rPr>
              <w:t xml:space="preserve"> </w:t>
            </w:r>
            <w:r w:rsidRPr="00814190">
              <w:rPr>
                <w:sz w:val="16"/>
                <w:szCs w:val="16"/>
              </w:rPr>
              <w:t>diskusi hodnotitelé zaznamenali přenos informací a hledání cest</w:t>
            </w:r>
            <w:r>
              <w:rPr>
                <w:sz w:val="16"/>
                <w:szCs w:val="16"/>
              </w:rPr>
              <w:t>,</w:t>
            </w:r>
            <w:r w:rsidRPr="00814190">
              <w:rPr>
                <w:sz w:val="16"/>
                <w:szCs w:val="16"/>
              </w:rPr>
              <w:t xml:space="preserve"> jak proces uchopit při rozvolňování služby. Důraz byl kladen na </w:t>
            </w:r>
            <w:r>
              <w:rPr>
                <w:sz w:val="16"/>
                <w:szCs w:val="16"/>
              </w:rPr>
              <w:t xml:space="preserve">systémovost a </w:t>
            </w:r>
            <w:r w:rsidRPr="00814190">
              <w:rPr>
                <w:sz w:val="16"/>
                <w:szCs w:val="16"/>
              </w:rPr>
              <w:t>přenos aktuálních zkušeností s nastavování chodu služby v každém z</w:t>
            </w:r>
            <w:r w:rsidR="00644BD7">
              <w:rPr>
                <w:sz w:val="16"/>
                <w:szCs w:val="16"/>
              </w:rPr>
              <w:t> </w:t>
            </w:r>
            <w:r w:rsidRPr="00814190">
              <w:rPr>
                <w:sz w:val="16"/>
                <w:szCs w:val="16"/>
              </w:rPr>
              <w:t>míst</w:t>
            </w:r>
            <w:r w:rsidR="00644BD7">
              <w:rPr>
                <w:sz w:val="16"/>
                <w:szCs w:val="16"/>
              </w:rPr>
              <w:t xml:space="preserve"> </w:t>
            </w:r>
            <w:r w:rsidRPr="00814190">
              <w:rPr>
                <w:sz w:val="16"/>
                <w:szCs w:val="16"/>
              </w:rPr>
              <w:t xml:space="preserve">poskytování. </w:t>
            </w:r>
          </w:p>
          <w:p w:rsidR="002D473D" w:rsidRDefault="002D473D" w:rsidP="002D473D">
            <w:pPr>
              <w:spacing w:after="0"/>
              <w:contextualSpacing/>
              <w:rPr>
                <w:sz w:val="16"/>
              </w:rPr>
            </w:pPr>
          </w:p>
          <w:p w:rsidR="00644BD7" w:rsidRDefault="00644BD7" w:rsidP="00644BD7">
            <w:pPr>
              <w:spacing w:after="0" w:line="360" w:lineRule="auto"/>
              <w:contextualSpacing/>
              <w:rPr>
                <w:sz w:val="16"/>
                <w:u w:val="single"/>
              </w:rPr>
            </w:pPr>
            <w:r>
              <w:rPr>
                <w:sz w:val="16"/>
                <w:u w:val="single"/>
              </w:rPr>
              <w:t>K textu:</w:t>
            </w:r>
          </w:p>
          <w:p w:rsidR="002D473D" w:rsidRPr="001041DF" w:rsidRDefault="002D473D" w:rsidP="00644BD7">
            <w:pPr>
              <w:spacing w:after="0" w:line="360" w:lineRule="auto"/>
              <w:contextualSpacing/>
              <w:rPr>
                <w:sz w:val="16"/>
              </w:rPr>
            </w:pPr>
            <w:r w:rsidRPr="00644BD7">
              <w:rPr>
                <w:sz w:val="16"/>
                <w:u w:val="single"/>
              </w:rPr>
              <w:t xml:space="preserve">Dle pracovníků „ Předávání informací mezi DL a DBS nefunguje“ vedoucí služby vnímá, že to není zcela žádoucí.  </w:t>
            </w:r>
            <w:r w:rsidRPr="001041DF">
              <w:rPr>
                <w:sz w:val="16"/>
              </w:rPr>
              <w:t xml:space="preserve">Dle hodnotitelů je účelné pracovat s praxí v rámci celé organizace, jednotlivé služby se mohou vzájemně inspirovat v řešení situací v procesu transformace, v nastavování podpory lidem v domcích, v ukotvení služby v komunitě, operativně v řízení, ať již sdílením dobré praxe, tak i zkušeností, kterým je vhodné se vyhnout či je eliminovat. Cílem je využít vlastních zkušeností a dobré praxe v rámci organizace, aby jednotlivé služby plnily celkové poslání organizace. </w:t>
            </w:r>
          </w:p>
          <w:p w:rsidR="00644BD7" w:rsidRDefault="00644BD7" w:rsidP="00644BD7">
            <w:pPr>
              <w:spacing w:after="0" w:line="360" w:lineRule="auto"/>
              <w:contextualSpacing/>
              <w:rPr>
                <w:sz w:val="16"/>
              </w:rPr>
            </w:pPr>
            <w:r>
              <w:rPr>
                <w:sz w:val="16"/>
              </w:rPr>
              <w:t xml:space="preserve">Vyjádření vedení služby: </w:t>
            </w:r>
          </w:p>
          <w:p w:rsidR="00675DF9" w:rsidRDefault="00644BD7">
            <w:pPr>
              <w:pStyle w:val="Textkomente"/>
              <w:spacing w:line="360" w:lineRule="auto"/>
              <w:rPr>
                <w:sz w:val="16"/>
                <w:szCs w:val="16"/>
              </w:rPr>
            </w:pPr>
            <w:r w:rsidRPr="00644BD7">
              <w:rPr>
                <w:sz w:val="16"/>
                <w:szCs w:val="16"/>
              </w:rPr>
              <w:t xml:space="preserve">„Je to napsáno tak, jako by vedoucí služby nechtěla. Což není pravda. V předávání informací mezi DBS a DL je vždy co zlepšovat a rozhodně je k zamyšlení doporučení hodnotitelů. Spolupráce funguje, tedy určitě v pozicích vedoucích (i domků mezi sebou) a také mezi sociálními pracovníky. Na hodnocení jsme sdělovali, že již před otevřením domků jsme spolupracovali s DL na nastavení některých pravidel tak, aby byly pokud možno jednotné. A to pro případ snadnější orientace pracovníků, kdyby přecházeli ze služby do služby. Učili jsme se dobrou praxí i na jiných zařízeních organizace. Zmiňovali jsme metodiku k hospodaření klientů s financemi na DT. Vedoucí služby nesdělovala, že je předávání informací nežádoucí. Ale, máme zkušenost s tím, že když toto probíhalo neformální cestou, např. na vzdělávacích akcích mezi pracovníky, tak to bylo kontraproduktivní. Pracovníci ve fázi přípravy na nové služby často přicházeli ze seminářů demotivovaní. Pracovníci si totiž vyměňovali především špatné zkušenosti a negativní postoje. A </w:t>
            </w:r>
            <w:r w:rsidRPr="00644BD7">
              <w:rPr>
                <w:sz w:val="16"/>
                <w:szCs w:val="16"/>
              </w:rPr>
              <w:lastRenderedPageBreak/>
              <w:t>dodávali jsme, že nyní, když už jsou domky fungující a byla možnost návštěvy pracovníků ze stávající služby v domku, tak to mělo pozitivní a motivační účinek. Jsme si toho vědomi a děláme to. Pouze nám v pokračování zabránila současná situace.“</w:t>
            </w:r>
          </w:p>
          <w:p w:rsidR="00644BD7" w:rsidRDefault="00644BD7" w:rsidP="00644BD7">
            <w:pPr>
              <w:spacing w:line="360" w:lineRule="auto"/>
              <w:rPr>
                <w:sz w:val="16"/>
                <w:szCs w:val="16"/>
              </w:rPr>
            </w:pPr>
            <w:r w:rsidRPr="00814190">
              <w:rPr>
                <w:sz w:val="16"/>
                <w:szCs w:val="16"/>
              </w:rPr>
              <w:t>Vyjádření hodnotitelů ke komentáři:</w:t>
            </w:r>
            <w:r>
              <w:rPr>
                <w:sz w:val="16"/>
                <w:szCs w:val="16"/>
              </w:rPr>
              <w:t xml:space="preserve"> </w:t>
            </w:r>
          </w:p>
          <w:p w:rsidR="00644BD7" w:rsidRPr="00644BD7" w:rsidRDefault="00644BD7" w:rsidP="00644BD7">
            <w:pPr>
              <w:spacing w:line="360" w:lineRule="auto"/>
              <w:rPr>
                <w:sz w:val="16"/>
                <w:szCs w:val="16"/>
              </w:rPr>
            </w:pPr>
            <w:r>
              <w:rPr>
                <w:sz w:val="16"/>
                <w:szCs w:val="16"/>
              </w:rPr>
              <w:t>Jednalo se o záznam z diskuse zachycený hodnotiteli. Věta (</w:t>
            </w:r>
            <w:r w:rsidRPr="00644BD7">
              <w:rPr>
                <w:sz w:val="16"/>
                <w:u w:val="single"/>
              </w:rPr>
              <w:t xml:space="preserve">Předávání informací mezi DL a DBS nefunguje“ vedoucí služby </w:t>
            </w:r>
            <w:r>
              <w:rPr>
                <w:sz w:val="16"/>
                <w:u w:val="single"/>
              </w:rPr>
              <w:t>vnímá, že to není zcela žádoucí“)</w:t>
            </w:r>
            <w:r w:rsidRPr="00644BD7">
              <w:rPr>
                <w:sz w:val="16"/>
                <w:u w:val="single"/>
              </w:rPr>
              <w:t xml:space="preserve"> </w:t>
            </w:r>
            <w:r w:rsidRPr="00875B08">
              <w:rPr>
                <w:sz w:val="16"/>
              </w:rPr>
              <w:t>byl chápán tak, že není žádoucí nepředávat si zkušenosti.</w:t>
            </w:r>
            <w:r>
              <w:rPr>
                <w:sz w:val="16"/>
                <w:u w:val="single"/>
              </w:rPr>
              <w:t xml:space="preserve"> </w:t>
            </w:r>
          </w:p>
          <w:p w:rsidR="00522DF9" w:rsidRPr="00A5521A" w:rsidRDefault="00522DF9" w:rsidP="00AF644D"/>
        </w:tc>
      </w:tr>
      <w:tr w:rsidR="00A5521A" w:rsidRPr="00A5521A" w:rsidTr="006078D3">
        <w:tc>
          <w:tcPr>
            <w:tcW w:w="9288" w:type="dxa"/>
            <w:shd w:val="clear" w:color="auto" w:fill="F2F2F2" w:themeFill="background1" w:themeFillShade="F2"/>
          </w:tcPr>
          <w:p w:rsidR="00A5521A" w:rsidRPr="00A5521A" w:rsidRDefault="00A5521A" w:rsidP="00A5521A"/>
          <w:p w:rsidR="00AF644D" w:rsidRDefault="00A5521A" w:rsidP="00A5521A">
            <w:r w:rsidRPr="00A5521A">
              <w:t>V</w:t>
            </w:r>
            <w:r w:rsidR="00AF644D">
              <w:t xml:space="preserve">: </w:t>
            </w:r>
            <w:r w:rsidR="006F53D5">
              <w:t> </w:t>
            </w:r>
            <w:r w:rsidR="00A331A7">
              <w:t>Ostravě</w:t>
            </w:r>
            <w:r w:rsidR="00AF644D">
              <w:t xml:space="preserve"> Dne: ………………….</w:t>
            </w:r>
          </w:p>
          <w:p w:rsidR="00A5521A" w:rsidRPr="00A5521A" w:rsidRDefault="00A5521A" w:rsidP="00A5521A">
            <w:pPr>
              <w:rPr>
                <w:b/>
              </w:rPr>
            </w:pPr>
            <w:r w:rsidRPr="00A5521A">
              <w:rPr>
                <w:b/>
              </w:rPr>
              <w:t>Hodnotitel</w:t>
            </w:r>
          </w:p>
          <w:p w:rsidR="00A5521A" w:rsidRPr="00A5521A" w:rsidRDefault="00A5521A" w:rsidP="00A5521A">
            <w:r w:rsidRPr="00A5521A">
              <w:t>Jméno:</w:t>
            </w:r>
            <w:r w:rsidR="006F53D5">
              <w:t xml:space="preserve"> </w:t>
            </w:r>
          </w:p>
          <w:p w:rsidR="00A5521A" w:rsidRPr="00A5521A" w:rsidRDefault="00A5521A" w:rsidP="00A5521A">
            <w:r w:rsidRPr="00A5521A">
              <w:t xml:space="preserve">Podpis: </w:t>
            </w:r>
          </w:p>
          <w:p w:rsidR="00A5521A" w:rsidRPr="00A5521A" w:rsidRDefault="00A5521A" w:rsidP="006F53D5"/>
        </w:tc>
      </w:tr>
    </w:tbl>
    <w:p w:rsidR="00A5521A" w:rsidRDefault="00A5521A" w:rsidP="00A5521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1B6EB7" w:rsidRPr="00A5521A" w:rsidTr="00503D48">
        <w:trPr>
          <w:trHeight w:val="845"/>
        </w:trPr>
        <w:tc>
          <w:tcPr>
            <w:tcW w:w="9464" w:type="dxa"/>
            <w:tcBorders>
              <w:top w:val="single" w:sz="4" w:space="0" w:color="auto"/>
              <w:left w:val="single" w:sz="4" w:space="0" w:color="auto"/>
              <w:bottom w:val="single" w:sz="4" w:space="0" w:color="auto"/>
              <w:right w:val="single" w:sz="4" w:space="0" w:color="auto"/>
            </w:tcBorders>
            <w:shd w:val="clear" w:color="auto" w:fill="auto"/>
          </w:tcPr>
          <w:p w:rsidR="002273A1" w:rsidRDefault="002273A1" w:rsidP="00503D48">
            <w:pPr>
              <w:rPr>
                <w:b/>
              </w:rPr>
            </w:pPr>
            <w:r>
              <w:rPr>
                <w:b/>
              </w:rPr>
              <w:t>Přílohy zprávy:</w:t>
            </w:r>
          </w:p>
          <w:p w:rsidR="002273A1" w:rsidRPr="002273A1" w:rsidRDefault="001B6EB7" w:rsidP="00D9720E">
            <w:pPr>
              <w:pStyle w:val="Odstavecseseznamem"/>
              <w:numPr>
                <w:ilvl w:val="0"/>
                <w:numId w:val="4"/>
              </w:numPr>
              <w:rPr>
                <w:b/>
              </w:rPr>
            </w:pPr>
            <w:r w:rsidRPr="002273A1">
              <w:rPr>
                <w:b/>
              </w:rPr>
              <w:t>prezenční listina pracovníků zařízení účastnících se</w:t>
            </w:r>
            <w:r w:rsidR="002273A1">
              <w:rPr>
                <w:b/>
              </w:rPr>
              <w:t xml:space="preserve"> hodnocení na místě</w:t>
            </w:r>
            <w:r w:rsidR="002273A1" w:rsidRPr="002273A1">
              <w:rPr>
                <w:b/>
              </w:rPr>
              <w:t xml:space="preserve"> </w:t>
            </w:r>
          </w:p>
          <w:p w:rsidR="001B6EB7" w:rsidRPr="002273A1" w:rsidRDefault="002273A1" w:rsidP="00D9720E">
            <w:pPr>
              <w:pStyle w:val="Odstavecseseznamem"/>
              <w:numPr>
                <w:ilvl w:val="0"/>
                <w:numId w:val="4"/>
              </w:numPr>
              <w:rPr>
                <w:b/>
              </w:rPr>
            </w:pPr>
            <w:r w:rsidRPr="002273A1">
              <w:rPr>
                <w:b/>
              </w:rPr>
              <w:t>prohlášení o mlčenlivosti hodnotitelů</w:t>
            </w:r>
          </w:p>
        </w:tc>
      </w:tr>
    </w:tbl>
    <w:p w:rsidR="001B6EB7" w:rsidRPr="00A5521A" w:rsidRDefault="001B6EB7" w:rsidP="00A5521A"/>
    <w:p w:rsidR="00A5521A" w:rsidRPr="00A5521A" w:rsidRDefault="00A5521A" w:rsidP="00A5521A">
      <w:r w:rsidRPr="00A5521A">
        <w:t xml:space="preserve">Tato zpráva bude vyhotovena na místě ve </w:t>
      </w:r>
      <w:r w:rsidRPr="00A5521A">
        <w:rPr>
          <w:b/>
        </w:rPr>
        <w:t>2</w:t>
      </w:r>
      <w:r w:rsidRPr="00A5521A">
        <w:t xml:space="preserve"> originálech, kdy </w:t>
      </w:r>
    </w:p>
    <w:p w:rsidR="00A5521A" w:rsidRPr="00A5521A" w:rsidRDefault="00A5521A" w:rsidP="00A5521A">
      <w:pPr>
        <w:numPr>
          <w:ilvl w:val="0"/>
          <w:numId w:val="1"/>
        </w:numPr>
      </w:pPr>
      <w:r w:rsidRPr="00A5521A">
        <w:t xml:space="preserve">1 originál je určen </w:t>
      </w:r>
      <w:r w:rsidRPr="00A5521A">
        <w:rPr>
          <w:b/>
        </w:rPr>
        <w:t>zařízení</w:t>
      </w:r>
      <w:r w:rsidR="0035198E">
        <w:t xml:space="preserve"> </w:t>
      </w:r>
    </w:p>
    <w:p w:rsidR="00DA58D3" w:rsidRDefault="00A5521A" w:rsidP="00A5521A">
      <w:pPr>
        <w:numPr>
          <w:ilvl w:val="0"/>
          <w:numId w:val="1"/>
        </w:numPr>
      </w:pPr>
      <w:r w:rsidRPr="00A5521A">
        <w:t xml:space="preserve">1 originál je určen </w:t>
      </w:r>
      <w:r w:rsidR="005D642D" w:rsidRPr="00D9680B">
        <w:rPr>
          <w:b/>
        </w:rPr>
        <w:t xml:space="preserve">3P </w:t>
      </w:r>
      <w:proofErr w:type="spellStart"/>
      <w:r w:rsidR="005D642D" w:rsidRPr="00D9680B">
        <w:rPr>
          <w:b/>
        </w:rPr>
        <w:t>Consulting</w:t>
      </w:r>
      <w:proofErr w:type="spellEnd"/>
      <w:r w:rsidR="005D642D" w:rsidRPr="00D9680B">
        <w:rPr>
          <w:b/>
        </w:rPr>
        <w:t>, s.r.o.</w:t>
      </w:r>
      <w:r w:rsidR="005D642D">
        <w:t xml:space="preserve">   </w:t>
      </w:r>
    </w:p>
    <w:sectPr w:rsidR="00DA58D3" w:rsidSect="001F5091">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FB4" w:rsidRDefault="008C7FB4" w:rsidP="00E25629">
      <w:pPr>
        <w:spacing w:after="0" w:line="240" w:lineRule="auto"/>
      </w:pPr>
      <w:r>
        <w:separator/>
      </w:r>
    </w:p>
  </w:endnote>
  <w:endnote w:type="continuationSeparator" w:id="0">
    <w:p w:rsidR="008C7FB4" w:rsidRDefault="008C7FB4" w:rsidP="00E2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0F4" w:rsidRDefault="00DA40F4">
    <w:pPr>
      <w:pStyle w:val="Zpat"/>
    </w:pPr>
    <w:r>
      <w:rPr>
        <w:noProof/>
        <w:lang w:eastAsia="cs-CZ"/>
      </w:rPr>
      <w:drawing>
        <wp:inline distT="0" distB="0" distL="0" distR="0" wp14:anchorId="53CDD022" wp14:editId="19B67C33">
          <wp:extent cx="5760720" cy="536743"/>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36743"/>
                  </a:xfrm>
                  <a:prstGeom prst="rect">
                    <a:avLst/>
                  </a:prstGeom>
                  <a:noFill/>
                  <a:ln>
                    <a:noFill/>
                  </a:ln>
                  <a:extLst/>
                </pic:spPr>
              </pic:pic>
            </a:graphicData>
          </a:graphic>
        </wp:inline>
      </w:drawing>
    </w:r>
  </w:p>
  <w:p w:rsidR="00B55098" w:rsidRDefault="00B5509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0F4" w:rsidRDefault="00DA40F4">
    <w:pPr>
      <w:pStyle w:val="Zpat"/>
    </w:pPr>
    <w:r>
      <w:rPr>
        <w:noProof/>
        <w:lang w:eastAsia="cs-CZ"/>
      </w:rPr>
      <w:drawing>
        <wp:inline distT="0" distB="0" distL="0" distR="0" wp14:anchorId="14AA3D9E" wp14:editId="620A914A">
          <wp:extent cx="5760720" cy="536743"/>
          <wp:effectExtent l="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36743"/>
                  </a:xfrm>
                  <a:prstGeom prst="rect">
                    <a:avLst/>
                  </a:prstGeom>
                  <a:noFill/>
                  <a:ln>
                    <a:noFill/>
                  </a:ln>
                  <a:extLst/>
                </pic:spPr>
              </pic:pic>
            </a:graphicData>
          </a:graphic>
        </wp:inline>
      </w:drawing>
    </w:r>
  </w:p>
  <w:p w:rsidR="00DA40F4" w:rsidRDefault="00DA40F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FB4" w:rsidRDefault="008C7FB4" w:rsidP="00E25629">
      <w:pPr>
        <w:spacing w:after="0" w:line="240" w:lineRule="auto"/>
      </w:pPr>
      <w:r>
        <w:separator/>
      </w:r>
    </w:p>
  </w:footnote>
  <w:footnote w:type="continuationSeparator" w:id="0">
    <w:p w:rsidR="008C7FB4" w:rsidRDefault="008C7FB4" w:rsidP="00E25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0F4" w:rsidRDefault="00DA40F4">
    <w:pPr>
      <w:pStyle w:val="Zhlav"/>
    </w:pPr>
    <w:r>
      <w:rPr>
        <w:noProof/>
        <w:lang w:eastAsia="cs-CZ"/>
      </w:rPr>
      <w:drawing>
        <wp:inline distT="0" distB="0" distL="0" distR="0" wp14:anchorId="37A9F816" wp14:editId="0E9F4687">
          <wp:extent cx="2179320" cy="5334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79860" cy="533532"/>
                  </a:xfrm>
                  <a:prstGeom prst="rect">
                    <a:avLst/>
                  </a:prstGeom>
                </pic:spPr>
              </pic:pic>
            </a:graphicData>
          </a:graphic>
        </wp:inline>
      </w:drawing>
    </w:r>
  </w:p>
  <w:p w:rsidR="00DA40F4" w:rsidRDefault="00DA40F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0F4" w:rsidRDefault="00DA40F4">
    <w:pPr>
      <w:pStyle w:val="Zhlav"/>
    </w:pPr>
    <w:r>
      <w:rPr>
        <w:noProof/>
        <w:lang w:eastAsia="cs-CZ"/>
      </w:rPr>
      <w:drawing>
        <wp:inline distT="0" distB="0" distL="0" distR="0" wp14:anchorId="1E3FF303" wp14:editId="165A7C4B">
          <wp:extent cx="2179320" cy="533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79860" cy="533532"/>
                  </a:xfrm>
                  <a:prstGeom prst="rect">
                    <a:avLst/>
                  </a:prstGeom>
                </pic:spPr>
              </pic:pic>
            </a:graphicData>
          </a:graphic>
        </wp:inline>
      </w:drawing>
    </w:r>
  </w:p>
  <w:p w:rsidR="00B55098" w:rsidRPr="00E25629" w:rsidRDefault="00B55098" w:rsidP="00F306D4">
    <w:pPr>
      <w:pStyle w:val="Zhlav"/>
      <w:tabs>
        <w:tab w:val="left" w:pos="6663"/>
      </w:tabs>
      <w:rPr>
        <w:rFonts w:ascii="Impact" w:hAnsi="Impact" w:cs="Arial"/>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pt;height:13.8pt;visibility:visible" o:bullet="t">
        <v:imagedata r:id="rId1" o:title=""/>
      </v:shape>
    </w:pict>
  </w:numPicBullet>
  <w:abstractNum w:abstractNumId="0" w15:restartNumberingAfterBreak="0">
    <w:nsid w:val="071560A7"/>
    <w:multiLevelType w:val="hybridMultilevel"/>
    <w:tmpl w:val="5F7ECE82"/>
    <w:lvl w:ilvl="0" w:tplc="04050001">
      <w:start w:val="1"/>
      <w:numFmt w:val="bullet"/>
      <w:lvlText w:val=""/>
      <w:lvlJc w:val="left"/>
      <w:pPr>
        <w:ind w:left="-513" w:hanging="360"/>
      </w:pPr>
      <w:rPr>
        <w:rFonts w:ascii="Symbol" w:hAnsi="Symbol" w:hint="default"/>
      </w:rPr>
    </w:lvl>
    <w:lvl w:ilvl="1" w:tplc="04050003" w:tentative="1">
      <w:start w:val="1"/>
      <w:numFmt w:val="bullet"/>
      <w:lvlText w:val="o"/>
      <w:lvlJc w:val="left"/>
      <w:pPr>
        <w:ind w:left="543" w:hanging="360"/>
      </w:pPr>
      <w:rPr>
        <w:rFonts w:ascii="Courier New" w:hAnsi="Courier New" w:cs="Courier New" w:hint="default"/>
      </w:rPr>
    </w:lvl>
    <w:lvl w:ilvl="2" w:tplc="04050005" w:tentative="1">
      <w:start w:val="1"/>
      <w:numFmt w:val="bullet"/>
      <w:lvlText w:val=""/>
      <w:lvlJc w:val="left"/>
      <w:pPr>
        <w:ind w:left="1263" w:hanging="360"/>
      </w:pPr>
      <w:rPr>
        <w:rFonts w:ascii="Wingdings" w:hAnsi="Wingdings" w:hint="default"/>
      </w:rPr>
    </w:lvl>
    <w:lvl w:ilvl="3" w:tplc="04050001" w:tentative="1">
      <w:start w:val="1"/>
      <w:numFmt w:val="bullet"/>
      <w:lvlText w:val=""/>
      <w:lvlJc w:val="left"/>
      <w:pPr>
        <w:ind w:left="1983" w:hanging="360"/>
      </w:pPr>
      <w:rPr>
        <w:rFonts w:ascii="Symbol" w:hAnsi="Symbol" w:hint="default"/>
      </w:rPr>
    </w:lvl>
    <w:lvl w:ilvl="4" w:tplc="04050003" w:tentative="1">
      <w:start w:val="1"/>
      <w:numFmt w:val="bullet"/>
      <w:lvlText w:val="o"/>
      <w:lvlJc w:val="left"/>
      <w:pPr>
        <w:ind w:left="2703" w:hanging="360"/>
      </w:pPr>
      <w:rPr>
        <w:rFonts w:ascii="Courier New" w:hAnsi="Courier New" w:cs="Courier New" w:hint="default"/>
      </w:rPr>
    </w:lvl>
    <w:lvl w:ilvl="5" w:tplc="04050005" w:tentative="1">
      <w:start w:val="1"/>
      <w:numFmt w:val="bullet"/>
      <w:lvlText w:val=""/>
      <w:lvlJc w:val="left"/>
      <w:pPr>
        <w:ind w:left="3423" w:hanging="360"/>
      </w:pPr>
      <w:rPr>
        <w:rFonts w:ascii="Wingdings" w:hAnsi="Wingdings" w:hint="default"/>
      </w:rPr>
    </w:lvl>
    <w:lvl w:ilvl="6" w:tplc="04050001" w:tentative="1">
      <w:start w:val="1"/>
      <w:numFmt w:val="bullet"/>
      <w:lvlText w:val=""/>
      <w:lvlJc w:val="left"/>
      <w:pPr>
        <w:ind w:left="4143" w:hanging="360"/>
      </w:pPr>
      <w:rPr>
        <w:rFonts w:ascii="Symbol" w:hAnsi="Symbol" w:hint="default"/>
      </w:rPr>
    </w:lvl>
    <w:lvl w:ilvl="7" w:tplc="04050003" w:tentative="1">
      <w:start w:val="1"/>
      <w:numFmt w:val="bullet"/>
      <w:lvlText w:val="o"/>
      <w:lvlJc w:val="left"/>
      <w:pPr>
        <w:ind w:left="4863" w:hanging="360"/>
      </w:pPr>
      <w:rPr>
        <w:rFonts w:ascii="Courier New" w:hAnsi="Courier New" w:cs="Courier New" w:hint="default"/>
      </w:rPr>
    </w:lvl>
    <w:lvl w:ilvl="8" w:tplc="04050005" w:tentative="1">
      <w:start w:val="1"/>
      <w:numFmt w:val="bullet"/>
      <w:lvlText w:val=""/>
      <w:lvlJc w:val="left"/>
      <w:pPr>
        <w:ind w:left="5583" w:hanging="360"/>
      </w:pPr>
      <w:rPr>
        <w:rFonts w:ascii="Wingdings" w:hAnsi="Wingdings" w:hint="default"/>
      </w:rPr>
    </w:lvl>
  </w:abstractNum>
  <w:abstractNum w:abstractNumId="1" w15:restartNumberingAfterBreak="0">
    <w:nsid w:val="07673527"/>
    <w:multiLevelType w:val="hybridMultilevel"/>
    <w:tmpl w:val="20E43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9A0355"/>
    <w:multiLevelType w:val="hybridMultilevel"/>
    <w:tmpl w:val="29200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D17365"/>
    <w:multiLevelType w:val="hybridMultilevel"/>
    <w:tmpl w:val="C31218CC"/>
    <w:lvl w:ilvl="0" w:tplc="C46AAE08">
      <w:start w:val="1"/>
      <w:numFmt w:val="bullet"/>
      <w:lvlText w:val=""/>
      <w:lvlPicBulletId w:val="0"/>
      <w:lvlJc w:val="left"/>
      <w:pPr>
        <w:tabs>
          <w:tab w:val="num" w:pos="720"/>
        </w:tabs>
        <w:ind w:left="720" w:hanging="360"/>
      </w:pPr>
      <w:rPr>
        <w:rFonts w:ascii="Symbol" w:hAnsi="Symbol" w:hint="default"/>
      </w:rPr>
    </w:lvl>
    <w:lvl w:ilvl="1" w:tplc="A0508BCE" w:tentative="1">
      <w:start w:val="1"/>
      <w:numFmt w:val="bullet"/>
      <w:lvlText w:val=""/>
      <w:lvlJc w:val="left"/>
      <w:pPr>
        <w:tabs>
          <w:tab w:val="num" w:pos="1440"/>
        </w:tabs>
        <w:ind w:left="1440" w:hanging="360"/>
      </w:pPr>
      <w:rPr>
        <w:rFonts w:ascii="Symbol" w:hAnsi="Symbol" w:hint="default"/>
      </w:rPr>
    </w:lvl>
    <w:lvl w:ilvl="2" w:tplc="EC96FE8A" w:tentative="1">
      <w:start w:val="1"/>
      <w:numFmt w:val="bullet"/>
      <w:lvlText w:val=""/>
      <w:lvlJc w:val="left"/>
      <w:pPr>
        <w:tabs>
          <w:tab w:val="num" w:pos="2160"/>
        </w:tabs>
        <w:ind w:left="2160" w:hanging="360"/>
      </w:pPr>
      <w:rPr>
        <w:rFonts w:ascii="Symbol" w:hAnsi="Symbol" w:hint="default"/>
      </w:rPr>
    </w:lvl>
    <w:lvl w:ilvl="3" w:tplc="B71093B2" w:tentative="1">
      <w:start w:val="1"/>
      <w:numFmt w:val="bullet"/>
      <w:lvlText w:val=""/>
      <w:lvlJc w:val="left"/>
      <w:pPr>
        <w:tabs>
          <w:tab w:val="num" w:pos="2880"/>
        </w:tabs>
        <w:ind w:left="2880" w:hanging="360"/>
      </w:pPr>
      <w:rPr>
        <w:rFonts w:ascii="Symbol" w:hAnsi="Symbol" w:hint="default"/>
      </w:rPr>
    </w:lvl>
    <w:lvl w:ilvl="4" w:tplc="979812FE" w:tentative="1">
      <w:start w:val="1"/>
      <w:numFmt w:val="bullet"/>
      <w:lvlText w:val=""/>
      <w:lvlJc w:val="left"/>
      <w:pPr>
        <w:tabs>
          <w:tab w:val="num" w:pos="3600"/>
        </w:tabs>
        <w:ind w:left="3600" w:hanging="360"/>
      </w:pPr>
      <w:rPr>
        <w:rFonts w:ascii="Symbol" w:hAnsi="Symbol" w:hint="default"/>
      </w:rPr>
    </w:lvl>
    <w:lvl w:ilvl="5" w:tplc="21203DBE" w:tentative="1">
      <w:start w:val="1"/>
      <w:numFmt w:val="bullet"/>
      <w:lvlText w:val=""/>
      <w:lvlJc w:val="left"/>
      <w:pPr>
        <w:tabs>
          <w:tab w:val="num" w:pos="4320"/>
        </w:tabs>
        <w:ind w:left="4320" w:hanging="360"/>
      </w:pPr>
      <w:rPr>
        <w:rFonts w:ascii="Symbol" w:hAnsi="Symbol" w:hint="default"/>
      </w:rPr>
    </w:lvl>
    <w:lvl w:ilvl="6" w:tplc="32DA4082" w:tentative="1">
      <w:start w:val="1"/>
      <w:numFmt w:val="bullet"/>
      <w:lvlText w:val=""/>
      <w:lvlJc w:val="left"/>
      <w:pPr>
        <w:tabs>
          <w:tab w:val="num" w:pos="5040"/>
        </w:tabs>
        <w:ind w:left="5040" w:hanging="360"/>
      </w:pPr>
      <w:rPr>
        <w:rFonts w:ascii="Symbol" w:hAnsi="Symbol" w:hint="default"/>
      </w:rPr>
    </w:lvl>
    <w:lvl w:ilvl="7" w:tplc="426EE83A" w:tentative="1">
      <w:start w:val="1"/>
      <w:numFmt w:val="bullet"/>
      <w:lvlText w:val=""/>
      <w:lvlJc w:val="left"/>
      <w:pPr>
        <w:tabs>
          <w:tab w:val="num" w:pos="5760"/>
        </w:tabs>
        <w:ind w:left="5760" w:hanging="360"/>
      </w:pPr>
      <w:rPr>
        <w:rFonts w:ascii="Symbol" w:hAnsi="Symbol" w:hint="default"/>
      </w:rPr>
    </w:lvl>
    <w:lvl w:ilvl="8" w:tplc="81CAC12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A26F3B"/>
    <w:multiLevelType w:val="hybridMultilevel"/>
    <w:tmpl w:val="E294DA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AB67B39"/>
    <w:multiLevelType w:val="hybridMultilevel"/>
    <w:tmpl w:val="FCA859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3966A6C"/>
    <w:multiLevelType w:val="hybridMultilevel"/>
    <w:tmpl w:val="1AACA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5B4810"/>
    <w:multiLevelType w:val="hybridMultilevel"/>
    <w:tmpl w:val="A8AC8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ED0D7A"/>
    <w:multiLevelType w:val="hybridMultilevel"/>
    <w:tmpl w:val="A4EEB45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32603E1C"/>
    <w:multiLevelType w:val="hybridMultilevel"/>
    <w:tmpl w:val="F9144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766DCD"/>
    <w:multiLevelType w:val="hybridMultilevel"/>
    <w:tmpl w:val="B69AD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A04B1D"/>
    <w:multiLevelType w:val="hybridMultilevel"/>
    <w:tmpl w:val="0C80CCB4"/>
    <w:lvl w:ilvl="0" w:tplc="64D47CEC">
      <w:start w:val="1"/>
      <w:numFmt w:val="decimal"/>
      <w:lvlText w:val="%1."/>
      <w:lvlJc w:val="left"/>
      <w:pPr>
        <w:ind w:left="720" w:hanging="360"/>
      </w:pPr>
      <w:rPr>
        <w:rFonts w:asciiTheme="majorHAnsi" w:hAnsiTheme="majorHAnsi" w:hint="default"/>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1C5DFA"/>
    <w:multiLevelType w:val="hybridMultilevel"/>
    <w:tmpl w:val="2BF82E9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DF63474"/>
    <w:multiLevelType w:val="hybridMultilevel"/>
    <w:tmpl w:val="25546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524AAE"/>
    <w:multiLevelType w:val="hybridMultilevel"/>
    <w:tmpl w:val="87F43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AA35B9"/>
    <w:multiLevelType w:val="hybridMultilevel"/>
    <w:tmpl w:val="6A4AF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0B7DD6"/>
    <w:multiLevelType w:val="hybridMultilevel"/>
    <w:tmpl w:val="8B0E1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BC190C"/>
    <w:multiLevelType w:val="hybridMultilevel"/>
    <w:tmpl w:val="122A2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5D2E95"/>
    <w:multiLevelType w:val="hybridMultilevel"/>
    <w:tmpl w:val="4542624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F5E12D8"/>
    <w:multiLevelType w:val="hybridMultilevel"/>
    <w:tmpl w:val="5288A4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4C671AA"/>
    <w:multiLevelType w:val="hybridMultilevel"/>
    <w:tmpl w:val="C60678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989222B"/>
    <w:multiLevelType w:val="hybridMultilevel"/>
    <w:tmpl w:val="FD543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ED6333"/>
    <w:multiLevelType w:val="hybridMultilevel"/>
    <w:tmpl w:val="DC66D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0986460"/>
    <w:multiLevelType w:val="hybridMultilevel"/>
    <w:tmpl w:val="E542BC54"/>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24" w15:restartNumberingAfterBreak="0">
    <w:nsid w:val="61BC39B0"/>
    <w:multiLevelType w:val="hybridMultilevel"/>
    <w:tmpl w:val="B052A6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C32194"/>
    <w:multiLevelType w:val="hybridMultilevel"/>
    <w:tmpl w:val="DB6200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51E757E"/>
    <w:multiLevelType w:val="hybridMultilevel"/>
    <w:tmpl w:val="76484A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A6B55F9"/>
    <w:multiLevelType w:val="hybridMultilevel"/>
    <w:tmpl w:val="A72CD932"/>
    <w:lvl w:ilvl="0" w:tplc="0405000F">
      <w:start w:val="1"/>
      <w:numFmt w:val="decimal"/>
      <w:lvlText w:val="%1."/>
      <w:lvlJc w:val="left"/>
      <w:pPr>
        <w:ind w:left="720" w:hanging="360"/>
      </w:pPr>
      <w:rPr>
        <w:rFonts w:hint="default"/>
      </w:rPr>
    </w:lvl>
    <w:lvl w:ilvl="1" w:tplc="D9345BE0">
      <w:numFmt w:val="bullet"/>
      <w:lvlText w:val="•"/>
      <w:lvlJc w:val="left"/>
      <w:pPr>
        <w:ind w:left="1785" w:hanging="705"/>
      </w:pPr>
      <w:rPr>
        <w:rFonts w:ascii="Cambria" w:eastAsiaTheme="minorHAnsi" w:hAnsi="Cambria"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5D6B54"/>
    <w:multiLevelType w:val="hybridMultilevel"/>
    <w:tmpl w:val="7DE8A3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F3E7FD4"/>
    <w:multiLevelType w:val="hybridMultilevel"/>
    <w:tmpl w:val="9A3EDE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29E7AFF"/>
    <w:multiLevelType w:val="hybridMultilevel"/>
    <w:tmpl w:val="94D2CD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30B31FC"/>
    <w:multiLevelType w:val="hybridMultilevel"/>
    <w:tmpl w:val="99C226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B3574A7"/>
    <w:multiLevelType w:val="hybridMultilevel"/>
    <w:tmpl w:val="61F2E0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780A8B"/>
    <w:multiLevelType w:val="hybridMultilevel"/>
    <w:tmpl w:val="3A203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ED5159"/>
    <w:multiLevelType w:val="hybridMultilevel"/>
    <w:tmpl w:val="228253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7D370C8B"/>
    <w:multiLevelType w:val="hybridMultilevel"/>
    <w:tmpl w:val="AF32B2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8E140D"/>
    <w:multiLevelType w:val="hybridMultilevel"/>
    <w:tmpl w:val="DED63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7"/>
  </w:num>
  <w:num w:numId="4">
    <w:abstractNumId w:val="3"/>
  </w:num>
  <w:num w:numId="5">
    <w:abstractNumId w:val="36"/>
  </w:num>
  <w:num w:numId="6">
    <w:abstractNumId w:val="35"/>
  </w:num>
  <w:num w:numId="7">
    <w:abstractNumId w:val="32"/>
  </w:num>
  <w:num w:numId="8">
    <w:abstractNumId w:val="24"/>
  </w:num>
  <w:num w:numId="9">
    <w:abstractNumId w:val="12"/>
  </w:num>
  <w:num w:numId="10">
    <w:abstractNumId w:val="29"/>
  </w:num>
  <w:num w:numId="11">
    <w:abstractNumId w:val="4"/>
  </w:num>
  <w:num w:numId="12">
    <w:abstractNumId w:val="19"/>
  </w:num>
  <w:num w:numId="13">
    <w:abstractNumId w:val="30"/>
  </w:num>
  <w:num w:numId="14">
    <w:abstractNumId w:val="20"/>
  </w:num>
  <w:num w:numId="15">
    <w:abstractNumId w:val="5"/>
  </w:num>
  <w:num w:numId="16">
    <w:abstractNumId w:val="34"/>
  </w:num>
  <w:num w:numId="17">
    <w:abstractNumId w:val="28"/>
  </w:num>
  <w:num w:numId="18">
    <w:abstractNumId w:val="25"/>
  </w:num>
  <w:num w:numId="19">
    <w:abstractNumId w:val="15"/>
  </w:num>
  <w:num w:numId="20">
    <w:abstractNumId w:val="14"/>
  </w:num>
  <w:num w:numId="21">
    <w:abstractNumId w:val="31"/>
  </w:num>
  <w:num w:numId="22">
    <w:abstractNumId w:val="17"/>
  </w:num>
  <w:num w:numId="23">
    <w:abstractNumId w:val="16"/>
  </w:num>
  <w:num w:numId="24">
    <w:abstractNumId w:val="26"/>
  </w:num>
  <w:num w:numId="25">
    <w:abstractNumId w:val="22"/>
  </w:num>
  <w:num w:numId="26">
    <w:abstractNumId w:val="2"/>
  </w:num>
  <w:num w:numId="27">
    <w:abstractNumId w:val="7"/>
  </w:num>
  <w:num w:numId="28">
    <w:abstractNumId w:val="23"/>
  </w:num>
  <w:num w:numId="29">
    <w:abstractNumId w:val="9"/>
  </w:num>
  <w:num w:numId="30">
    <w:abstractNumId w:val="13"/>
  </w:num>
  <w:num w:numId="31">
    <w:abstractNumId w:val="0"/>
  </w:num>
  <w:num w:numId="32">
    <w:abstractNumId w:val="1"/>
  </w:num>
  <w:num w:numId="33">
    <w:abstractNumId w:val="11"/>
  </w:num>
  <w:num w:numId="34">
    <w:abstractNumId w:val="21"/>
  </w:num>
  <w:num w:numId="35">
    <w:abstractNumId w:val="6"/>
  </w:num>
  <w:num w:numId="36">
    <w:abstractNumId w:val="10"/>
  </w:num>
  <w:num w:numId="37">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5629"/>
    <w:rsid w:val="0000305E"/>
    <w:rsid w:val="00005FAE"/>
    <w:rsid w:val="000208A1"/>
    <w:rsid w:val="00023F2A"/>
    <w:rsid w:val="00031094"/>
    <w:rsid w:val="000324A6"/>
    <w:rsid w:val="000372D1"/>
    <w:rsid w:val="00040DFF"/>
    <w:rsid w:val="00047DF1"/>
    <w:rsid w:val="0005180D"/>
    <w:rsid w:val="0005275F"/>
    <w:rsid w:val="000528DF"/>
    <w:rsid w:val="00053EB0"/>
    <w:rsid w:val="000548A4"/>
    <w:rsid w:val="00055883"/>
    <w:rsid w:val="00060536"/>
    <w:rsid w:val="00060E43"/>
    <w:rsid w:val="00061D31"/>
    <w:rsid w:val="00063033"/>
    <w:rsid w:val="000666CE"/>
    <w:rsid w:val="00066A73"/>
    <w:rsid w:val="00071E84"/>
    <w:rsid w:val="00073E31"/>
    <w:rsid w:val="00076AFF"/>
    <w:rsid w:val="00076F31"/>
    <w:rsid w:val="00082EB8"/>
    <w:rsid w:val="00085F8C"/>
    <w:rsid w:val="00096250"/>
    <w:rsid w:val="000972CB"/>
    <w:rsid w:val="0009771C"/>
    <w:rsid w:val="0009777A"/>
    <w:rsid w:val="000A0661"/>
    <w:rsid w:val="000A32DF"/>
    <w:rsid w:val="000A4575"/>
    <w:rsid w:val="000B0973"/>
    <w:rsid w:val="000B4474"/>
    <w:rsid w:val="000B658B"/>
    <w:rsid w:val="000B77A0"/>
    <w:rsid w:val="000C17E2"/>
    <w:rsid w:val="000C359A"/>
    <w:rsid w:val="000C6E56"/>
    <w:rsid w:val="000D72B1"/>
    <w:rsid w:val="000F7C5E"/>
    <w:rsid w:val="00102B50"/>
    <w:rsid w:val="00103365"/>
    <w:rsid w:val="00103E29"/>
    <w:rsid w:val="001041DF"/>
    <w:rsid w:val="00105BBF"/>
    <w:rsid w:val="00107009"/>
    <w:rsid w:val="001108FD"/>
    <w:rsid w:val="00112A9C"/>
    <w:rsid w:val="0011393D"/>
    <w:rsid w:val="00114BF8"/>
    <w:rsid w:val="001166BE"/>
    <w:rsid w:val="001169AF"/>
    <w:rsid w:val="0012008A"/>
    <w:rsid w:val="00122332"/>
    <w:rsid w:val="00125C45"/>
    <w:rsid w:val="001273C0"/>
    <w:rsid w:val="00133DB8"/>
    <w:rsid w:val="00142F79"/>
    <w:rsid w:val="001500E1"/>
    <w:rsid w:val="00153397"/>
    <w:rsid w:val="001545E8"/>
    <w:rsid w:val="00154F22"/>
    <w:rsid w:val="0016506E"/>
    <w:rsid w:val="00175185"/>
    <w:rsid w:val="00177C15"/>
    <w:rsid w:val="00182CD1"/>
    <w:rsid w:val="001859A9"/>
    <w:rsid w:val="00186A4E"/>
    <w:rsid w:val="0018755D"/>
    <w:rsid w:val="00190520"/>
    <w:rsid w:val="0019453B"/>
    <w:rsid w:val="00195C53"/>
    <w:rsid w:val="0019748B"/>
    <w:rsid w:val="001979B2"/>
    <w:rsid w:val="001A1383"/>
    <w:rsid w:val="001A733E"/>
    <w:rsid w:val="001B544E"/>
    <w:rsid w:val="001B5798"/>
    <w:rsid w:val="001B6EB7"/>
    <w:rsid w:val="001C6DE8"/>
    <w:rsid w:val="001D53BB"/>
    <w:rsid w:val="001E1227"/>
    <w:rsid w:val="001E1727"/>
    <w:rsid w:val="001E37CA"/>
    <w:rsid w:val="001E4FD1"/>
    <w:rsid w:val="001F3437"/>
    <w:rsid w:val="001F4488"/>
    <w:rsid w:val="001F47F2"/>
    <w:rsid w:val="001F4DCD"/>
    <w:rsid w:val="001F5091"/>
    <w:rsid w:val="00201B1A"/>
    <w:rsid w:val="00207648"/>
    <w:rsid w:val="0021475A"/>
    <w:rsid w:val="00214BDE"/>
    <w:rsid w:val="002152D0"/>
    <w:rsid w:val="002159EF"/>
    <w:rsid w:val="00216334"/>
    <w:rsid w:val="00220B15"/>
    <w:rsid w:val="00220D73"/>
    <w:rsid w:val="00223B3A"/>
    <w:rsid w:val="002268D6"/>
    <w:rsid w:val="002273A1"/>
    <w:rsid w:val="002276F3"/>
    <w:rsid w:val="0023589C"/>
    <w:rsid w:val="00245813"/>
    <w:rsid w:val="00246B2F"/>
    <w:rsid w:val="00250840"/>
    <w:rsid w:val="00264848"/>
    <w:rsid w:val="00265179"/>
    <w:rsid w:val="00266113"/>
    <w:rsid w:val="00267A29"/>
    <w:rsid w:val="00271E3B"/>
    <w:rsid w:val="00277915"/>
    <w:rsid w:val="002918E2"/>
    <w:rsid w:val="00292BF2"/>
    <w:rsid w:val="00295763"/>
    <w:rsid w:val="002A0024"/>
    <w:rsid w:val="002A16CE"/>
    <w:rsid w:val="002A74A5"/>
    <w:rsid w:val="002B0C10"/>
    <w:rsid w:val="002B0DBF"/>
    <w:rsid w:val="002B473D"/>
    <w:rsid w:val="002B53D0"/>
    <w:rsid w:val="002C40A1"/>
    <w:rsid w:val="002C6303"/>
    <w:rsid w:val="002C7970"/>
    <w:rsid w:val="002D08A0"/>
    <w:rsid w:val="002D0C72"/>
    <w:rsid w:val="002D2298"/>
    <w:rsid w:val="002D3EE5"/>
    <w:rsid w:val="002D473D"/>
    <w:rsid w:val="002D543C"/>
    <w:rsid w:val="002D7636"/>
    <w:rsid w:val="002E1DBE"/>
    <w:rsid w:val="002F2F6B"/>
    <w:rsid w:val="00307000"/>
    <w:rsid w:val="00324A14"/>
    <w:rsid w:val="0032576F"/>
    <w:rsid w:val="003308F5"/>
    <w:rsid w:val="00337BA9"/>
    <w:rsid w:val="003407E6"/>
    <w:rsid w:val="003410A4"/>
    <w:rsid w:val="00345404"/>
    <w:rsid w:val="0035198E"/>
    <w:rsid w:val="00354014"/>
    <w:rsid w:val="00356651"/>
    <w:rsid w:val="00356992"/>
    <w:rsid w:val="00357BA4"/>
    <w:rsid w:val="00357FB0"/>
    <w:rsid w:val="00362A72"/>
    <w:rsid w:val="0037431E"/>
    <w:rsid w:val="0037568A"/>
    <w:rsid w:val="00384FA1"/>
    <w:rsid w:val="0039063B"/>
    <w:rsid w:val="00390F33"/>
    <w:rsid w:val="00391989"/>
    <w:rsid w:val="00394547"/>
    <w:rsid w:val="003974F8"/>
    <w:rsid w:val="003A0829"/>
    <w:rsid w:val="003A6FDE"/>
    <w:rsid w:val="003A76FF"/>
    <w:rsid w:val="003A7BDC"/>
    <w:rsid w:val="003B2C94"/>
    <w:rsid w:val="003B503D"/>
    <w:rsid w:val="003C360E"/>
    <w:rsid w:val="003C52FC"/>
    <w:rsid w:val="003C6A0E"/>
    <w:rsid w:val="003D209D"/>
    <w:rsid w:val="003E5685"/>
    <w:rsid w:val="003E594B"/>
    <w:rsid w:val="003E72E3"/>
    <w:rsid w:val="003E7B19"/>
    <w:rsid w:val="003F3F03"/>
    <w:rsid w:val="003F7301"/>
    <w:rsid w:val="003F7E9C"/>
    <w:rsid w:val="00406309"/>
    <w:rsid w:val="00410877"/>
    <w:rsid w:val="00414FF1"/>
    <w:rsid w:val="004226EB"/>
    <w:rsid w:val="00425E79"/>
    <w:rsid w:val="00435963"/>
    <w:rsid w:val="00440013"/>
    <w:rsid w:val="00444A0E"/>
    <w:rsid w:val="004451CF"/>
    <w:rsid w:val="00451BD6"/>
    <w:rsid w:val="004557F8"/>
    <w:rsid w:val="004848A6"/>
    <w:rsid w:val="004901F7"/>
    <w:rsid w:val="00493EB2"/>
    <w:rsid w:val="0049434A"/>
    <w:rsid w:val="00495E9B"/>
    <w:rsid w:val="004A0F5C"/>
    <w:rsid w:val="004A4918"/>
    <w:rsid w:val="004A4EAF"/>
    <w:rsid w:val="004B13FE"/>
    <w:rsid w:val="004B3100"/>
    <w:rsid w:val="004B5A54"/>
    <w:rsid w:val="004B6634"/>
    <w:rsid w:val="004C38EF"/>
    <w:rsid w:val="004C4758"/>
    <w:rsid w:val="004E220E"/>
    <w:rsid w:val="004E357D"/>
    <w:rsid w:val="004F1D7D"/>
    <w:rsid w:val="004F3036"/>
    <w:rsid w:val="004F3BDB"/>
    <w:rsid w:val="004F4087"/>
    <w:rsid w:val="004F4298"/>
    <w:rsid w:val="004F4F79"/>
    <w:rsid w:val="00501EA9"/>
    <w:rsid w:val="00503D48"/>
    <w:rsid w:val="0050456A"/>
    <w:rsid w:val="0050549D"/>
    <w:rsid w:val="00506BEF"/>
    <w:rsid w:val="005078FC"/>
    <w:rsid w:val="005102DC"/>
    <w:rsid w:val="00522DF9"/>
    <w:rsid w:val="005248C7"/>
    <w:rsid w:val="00526C66"/>
    <w:rsid w:val="005271D0"/>
    <w:rsid w:val="00530DD2"/>
    <w:rsid w:val="005317C8"/>
    <w:rsid w:val="005434CF"/>
    <w:rsid w:val="0055262C"/>
    <w:rsid w:val="00557B0C"/>
    <w:rsid w:val="00576ED2"/>
    <w:rsid w:val="005779D0"/>
    <w:rsid w:val="00583601"/>
    <w:rsid w:val="00584187"/>
    <w:rsid w:val="0058486C"/>
    <w:rsid w:val="005909C1"/>
    <w:rsid w:val="00593F82"/>
    <w:rsid w:val="005960CA"/>
    <w:rsid w:val="005A6665"/>
    <w:rsid w:val="005B4B21"/>
    <w:rsid w:val="005B57F6"/>
    <w:rsid w:val="005B69FD"/>
    <w:rsid w:val="005B7655"/>
    <w:rsid w:val="005C6681"/>
    <w:rsid w:val="005C7422"/>
    <w:rsid w:val="005D17EA"/>
    <w:rsid w:val="005D4029"/>
    <w:rsid w:val="005D44E9"/>
    <w:rsid w:val="005D642D"/>
    <w:rsid w:val="005E16A9"/>
    <w:rsid w:val="005E1CCC"/>
    <w:rsid w:val="005E76B6"/>
    <w:rsid w:val="005F47FB"/>
    <w:rsid w:val="00600F48"/>
    <w:rsid w:val="00601D51"/>
    <w:rsid w:val="00604BFE"/>
    <w:rsid w:val="006078D3"/>
    <w:rsid w:val="00607E81"/>
    <w:rsid w:val="0061172A"/>
    <w:rsid w:val="006176C6"/>
    <w:rsid w:val="0062707C"/>
    <w:rsid w:val="00632509"/>
    <w:rsid w:val="0063504F"/>
    <w:rsid w:val="006430C0"/>
    <w:rsid w:val="00644BD7"/>
    <w:rsid w:val="00656581"/>
    <w:rsid w:val="0066690C"/>
    <w:rsid w:val="00667C92"/>
    <w:rsid w:val="00675DF9"/>
    <w:rsid w:val="00681FE6"/>
    <w:rsid w:val="00684C93"/>
    <w:rsid w:val="00686413"/>
    <w:rsid w:val="00686A22"/>
    <w:rsid w:val="006870B4"/>
    <w:rsid w:val="00687B35"/>
    <w:rsid w:val="00692709"/>
    <w:rsid w:val="00693BB4"/>
    <w:rsid w:val="006948F3"/>
    <w:rsid w:val="00695C6F"/>
    <w:rsid w:val="0069652A"/>
    <w:rsid w:val="00697172"/>
    <w:rsid w:val="006A38CE"/>
    <w:rsid w:val="006A3D08"/>
    <w:rsid w:val="006A5CC5"/>
    <w:rsid w:val="006A5E5C"/>
    <w:rsid w:val="006A6115"/>
    <w:rsid w:val="006A68E1"/>
    <w:rsid w:val="006A7E9D"/>
    <w:rsid w:val="006A7F24"/>
    <w:rsid w:val="006B018A"/>
    <w:rsid w:val="006B0538"/>
    <w:rsid w:val="006B282C"/>
    <w:rsid w:val="006B532B"/>
    <w:rsid w:val="006B68F1"/>
    <w:rsid w:val="006C09B5"/>
    <w:rsid w:val="006C0B99"/>
    <w:rsid w:val="006C11B6"/>
    <w:rsid w:val="006C1F40"/>
    <w:rsid w:val="006C51A6"/>
    <w:rsid w:val="006D1751"/>
    <w:rsid w:val="006D4925"/>
    <w:rsid w:val="006D7EEA"/>
    <w:rsid w:val="006E0028"/>
    <w:rsid w:val="006E0879"/>
    <w:rsid w:val="006E1DB1"/>
    <w:rsid w:val="006E279F"/>
    <w:rsid w:val="006E2EEB"/>
    <w:rsid w:val="006E7A21"/>
    <w:rsid w:val="006F009B"/>
    <w:rsid w:val="006F4393"/>
    <w:rsid w:val="006F53D5"/>
    <w:rsid w:val="0070596A"/>
    <w:rsid w:val="0071088E"/>
    <w:rsid w:val="0071187B"/>
    <w:rsid w:val="007156DA"/>
    <w:rsid w:val="00725452"/>
    <w:rsid w:val="007255DE"/>
    <w:rsid w:val="0072694A"/>
    <w:rsid w:val="0073324E"/>
    <w:rsid w:val="00733EF2"/>
    <w:rsid w:val="00734A36"/>
    <w:rsid w:val="00740262"/>
    <w:rsid w:val="00741BA1"/>
    <w:rsid w:val="00751BBC"/>
    <w:rsid w:val="007632F3"/>
    <w:rsid w:val="00764347"/>
    <w:rsid w:val="0076696B"/>
    <w:rsid w:val="00772F86"/>
    <w:rsid w:val="00773089"/>
    <w:rsid w:val="00790CE4"/>
    <w:rsid w:val="00794E5F"/>
    <w:rsid w:val="007A5042"/>
    <w:rsid w:val="007B5C23"/>
    <w:rsid w:val="007B6E7E"/>
    <w:rsid w:val="007C6BCE"/>
    <w:rsid w:val="007D150A"/>
    <w:rsid w:val="007D26CB"/>
    <w:rsid w:val="007E4454"/>
    <w:rsid w:val="007E4C47"/>
    <w:rsid w:val="007F0599"/>
    <w:rsid w:val="007F364F"/>
    <w:rsid w:val="007F4277"/>
    <w:rsid w:val="00800C99"/>
    <w:rsid w:val="00811EEB"/>
    <w:rsid w:val="008129D4"/>
    <w:rsid w:val="00814064"/>
    <w:rsid w:val="00814190"/>
    <w:rsid w:val="008145C7"/>
    <w:rsid w:val="008157D3"/>
    <w:rsid w:val="0082098B"/>
    <w:rsid w:val="00822A0D"/>
    <w:rsid w:val="00834667"/>
    <w:rsid w:val="00835A27"/>
    <w:rsid w:val="00844242"/>
    <w:rsid w:val="008454E2"/>
    <w:rsid w:val="008477CC"/>
    <w:rsid w:val="008516CA"/>
    <w:rsid w:val="0085270A"/>
    <w:rsid w:val="00852762"/>
    <w:rsid w:val="008547B1"/>
    <w:rsid w:val="008606D0"/>
    <w:rsid w:val="008614F0"/>
    <w:rsid w:val="00862777"/>
    <w:rsid w:val="0087176A"/>
    <w:rsid w:val="00873016"/>
    <w:rsid w:val="0087480D"/>
    <w:rsid w:val="00875B08"/>
    <w:rsid w:val="00884080"/>
    <w:rsid w:val="00895C08"/>
    <w:rsid w:val="008973EE"/>
    <w:rsid w:val="008A4A05"/>
    <w:rsid w:val="008A4BE0"/>
    <w:rsid w:val="008A5565"/>
    <w:rsid w:val="008A6C56"/>
    <w:rsid w:val="008B1B33"/>
    <w:rsid w:val="008B4F1A"/>
    <w:rsid w:val="008B512B"/>
    <w:rsid w:val="008B5C4B"/>
    <w:rsid w:val="008B77C9"/>
    <w:rsid w:val="008B7951"/>
    <w:rsid w:val="008C5D31"/>
    <w:rsid w:val="008C7FB4"/>
    <w:rsid w:val="008D2B58"/>
    <w:rsid w:val="008D4331"/>
    <w:rsid w:val="008D44B5"/>
    <w:rsid w:val="008D6EE4"/>
    <w:rsid w:val="008E26C1"/>
    <w:rsid w:val="008E3AB6"/>
    <w:rsid w:val="008E70A3"/>
    <w:rsid w:val="008F1A4F"/>
    <w:rsid w:val="008F2FD0"/>
    <w:rsid w:val="008F4B63"/>
    <w:rsid w:val="008F5012"/>
    <w:rsid w:val="008F7F60"/>
    <w:rsid w:val="0090235A"/>
    <w:rsid w:val="0090345D"/>
    <w:rsid w:val="00910121"/>
    <w:rsid w:val="0091243B"/>
    <w:rsid w:val="0091350C"/>
    <w:rsid w:val="00921DFE"/>
    <w:rsid w:val="00925EFD"/>
    <w:rsid w:val="00937A2D"/>
    <w:rsid w:val="00954924"/>
    <w:rsid w:val="0095576E"/>
    <w:rsid w:val="009557BA"/>
    <w:rsid w:val="00960817"/>
    <w:rsid w:val="00963BDD"/>
    <w:rsid w:val="00964A35"/>
    <w:rsid w:val="00973629"/>
    <w:rsid w:val="009738C1"/>
    <w:rsid w:val="0097421E"/>
    <w:rsid w:val="009775D7"/>
    <w:rsid w:val="00984B8E"/>
    <w:rsid w:val="00987833"/>
    <w:rsid w:val="00993D64"/>
    <w:rsid w:val="009A0631"/>
    <w:rsid w:val="009A3490"/>
    <w:rsid w:val="009A7852"/>
    <w:rsid w:val="009A7F4E"/>
    <w:rsid w:val="009B4693"/>
    <w:rsid w:val="009B79A9"/>
    <w:rsid w:val="009B7D97"/>
    <w:rsid w:val="009C1404"/>
    <w:rsid w:val="009C1991"/>
    <w:rsid w:val="009C5495"/>
    <w:rsid w:val="009C63DE"/>
    <w:rsid w:val="009C712E"/>
    <w:rsid w:val="009E078E"/>
    <w:rsid w:val="009E5665"/>
    <w:rsid w:val="009E6C2D"/>
    <w:rsid w:val="009F251F"/>
    <w:rsid w:val="009F3F73"/>
    <w:rsid w:val="009F7E7A"/>
    <w:rsid w:val="00A036CA"/>
    <w:rsid w:val="00A042CA"/>
    <w:rsid w:val="00A05F83"/>
    <w:rsid w:val="00A06C4C"/>
    <w:rsid w:val="00A10489"/>
    <w:rsid w:val="00A14293"/>
    <w:rsid w:val="00A24CBF"/>
    <w:rsid w:val="00A3231B"/>
    <w:rsid w:val="00A331A7"/>
    <w:rsid w:val="00A34DFC"/>
    <w:rsid w:val="00A35499"/>
    <w:rsid w:val="00A45AF8"/>
    <w:rsid w:val="00A52960"/>
    <w:rsid w:val="00A5521A"/>
    <w:rsid w:val="00A60237"/>
    <w:rsid w:val="00A619A2"/>
    <w:rsid w:val="00A65BE0"/>
    <w:rsid w:val="00A71897"/>
    <w:rsid w:val="00A727BD"/>
    <w:rsid w:val="00A72997"/>
    <w:rsid w:val="00A803F1"/>
    <w:rsid w:val="00A866D7"/>
    <w:rsid w:val="00A919C4"/>
    <w:rsid w:val="00A97C50"/>
    <w:rsid w:val="00AA6A12"/>
    <w:rsid w:val="00AB0478"/>
    <w:rsid w:val="00AC01D2"/>
    <w:rsid w:val="00AC1903"/>
    <w:rsid w:val="00AC1987"/>
    <w:rsid w:val="00AC2D86"/>
    <w:rsid w:val="00AC3FB7"/>
    <w:rsid w:val="00AC6387"/>
    <w:rsid w:val="00AD30D9"/>
    <w:rsid w:val="00AD63E7"/>
    <w:rsid w:val="00AF58E6"/>
    <w:rsid w:val="00AF644D"/>
    <w:rsid w:val="00AF74A5"/>
    <w:rsid w:val="00B03336"/>
    <w:rsid w:val="00B03B7A"/>
    <w:rsid w:val="00B07334"/>
    <w:rsid w:val="00B12A24"/>
    <w:rsid w:val="00B12BE7"/>
    <w:rsid w:val="00B2219D"/>
    <w:rsid w:val="00B3026E"/>
    <w:rsid w:val="00B317D5"/>
    <w:rsid w:val="00B36E27"/>
    <w:rsid w:val="00B55098"/>
    <w:rsid w:val="00B614D1"/>
    <w:rsid w:val="00B616BE"/>
    <w:rsid w:val="00B86AA0"/>
    <w:rsid w:val="00B90AF4"/>
    <w:rsid w:val="00B90D60"/>
    <w:rsid w:val="00B94195"/>
    <w:rsid w:val="00BA6270"/>
    <w:rsid w:val="00BA6D66"/>
    <w:rsid w:val="00BB1813"/>
    <w:rsid w:val="00BB614A"/>
    <w:rsid w:val="00BB7115"/>
    <w:rsid w:val="00BB75E3"/>
    <w:rsid w:val="00BC4E40"/>
    <w:rsid w:val="00BD19D3"/>
    <w:rsid w:val="00BE3763"/>
    <w:rsid w:val="00BE3DB2"/>
    <w:rsid w:val="00BE6C16"/>
    <w:rsid w:val="00C00357"/>
    <w:rsid w:val="00C0478B"/>
    <w:rsid w:val="00C05468"/>
    <w:rsid w:val="00C0754E"/>
    <w:rsid w:val="00C07850"/>
    <w:rsid w:val="00C1098F"/>
    <w:rsid w:val="00C13EC1"/>
    <w:rsid w:val="00C202A7"/>
    <w:rsid w:val="00C2387A"/>
    <w:rsid w:val="00C2699C"/>
    <w:rsid w:val="00C26D38"/>
    <w:rsid w:val="00C276B4"/>
    <w:rsid w:val="00C27EB0"/>
    <w:rsid w:val="00C311ED"/>
    <w:rsid w:val="00C341CA"/>
    <w:rsid w:val="00C371D0"/>
    <w:rsid w:val="00C4062D"/>
    <w:rsid w:val="00C41830"/>
    <w:rsid w:val="00C512DE"/>
    <w:rsid w:val="00C57561"/>
    <w:rsid w:val="00C63B80"/>
    <w:rsid w:val="00C64AE3"/>
    <w:rsid w:val="00C70C47"/>
    <w:rsid w:val="00C72F8A"/>
    <w:rsid w:val="00C75853"/>
    <w:rsid w:val="00C819C7"/>
    <w:rsid w:val="00C82AC0"/>
    <w:rsid w:val="00C84188"/>
    <w:rsid w:val="00C86E2D"/>
    <w:rsid w:val="00C90FB5"/>
    <w:rsid w:val="00C92C55"/>
    <w:rsid w:val="00C9558C"/>
    <w:rsid w:val="00C95BCF"/>
    <w:rsid w:val="00CA0AD9"/>
    <w:rsid w:val="00CA15B6"/>
    <w:rsid w:val="00CA4643"/>
    <w:rsid w:val="00CA5768"/>
    <w:rsid w:val="00CA7691"/>
    <w:rsid w:val="00CB3320"/>
    <w:rsid w:val="00CB3EB8"/>
    <w:rsid w:val="00CB6F69"/>
    <w:rsid w:val="00CC2ADA"/>
    <w:rsid w:val="00CC3169"/>
    <w:rsid w:val="00CC3DC8"/>
    <w:rsid w:val="00CC60DC"/>
    <w:rsid w:val="00CD27B6"/>
    <w:rsid w:val="00CD28EA"/>
    <w:rsid w:val="00CD67CA"/>
    <w:rsid w:val="00CE37FF"/>
    <w:rsid w:val="00CF140A"/>
    <w:rsid w:val="00CF52D1"/>
    <w:rsid w:val="00CF6A1D"/>
    <w:rsid w:val="00D0033B"/>
    <w:rsid w:val="00D00416"/>
    <w:rsid w:val="00D005E7"/>
    <w:rsid w:val="00D027C4"/>
    <w:rsid w:val="00D06BC5"/>
    <w:rsid w:val="00D12EC8"/>
    <w:rsid w:val="00D1507E"/>
    <w:rsid w:val="00D22773"/>
    <w:rsid w:val="00D27C7F"/>
    <w:rsid w:val="00D309F1"/>
    <w:rsid w:val="00D332A3"/>
    <w:rsid w:val="00D36BFB"/>
    <w:rsid w:val="00D40194"/>
    <w:rsid w:val="00D41F8A"/>
    <w:rsid w:val="00D46C61"/>
    <w:rsid w:val="00D47032"/>
    <w:rsid w:val="00D500DA"/>
    <w:rsid w:val="00D514CA"/>
    <w:rsid w:val="00D51CC6"/>
    <w:rsid w:val="00D55419"/>
    <w:rsid w:val="00D558CF"/>
    <w:rsid w:val="00D57B42"/>
    <w:rsid w:val="00D61A86"/>
    <w:rsid w:val="00D64135"/>
    <w:rsid w:val="00D76A20"/>
    <w:rsid w:val="00D7722A"/>
    <w:rsid w:val="00D92CA7"/>
    <w:rsid w:val="00D9680B"/>
    <w:rsid w:val="00D9720E"/>
    <w:rsid w:val="00DA0049"/>
    <w:rsid w:val="00DA40F4"/>
    <w:rsid w:val="00DA58D3"/>
    <w:rsid w:val="00DC5076"/>
    <w:rsid w:val="00DD3D08"/>
    <w:rsid w:val="00DD4BBC"/>
    <w:rsid w:val="00DD5E9E"/>
    <w:rsid w:val="00DD6AC6"/>
    <w:rsid w:val="00DD7C5F"/>
    <w:rsid w:val="00DE0647"/>
    <w:rsid w:val="00DE2DA2"/>
    <w:rsid w:val="00DE6C1B"/>
    <w:rsid w:val="00DF54E8"/>
    <w:rsid w:val="00E01EAA"/>
    <w:rsid w:val="00E020DF"/>
    <w:rsid w:val="00E0321A"/>
    <w:rsid w:val="00E07A51"/>
    <w:rsid w:val="00E1166F"/>
    <w:rsid w:val="00E14A5C"/>
    <w:rsid w:val="00E152CE"/>
    <w:rsid w:val="00E1734A"/>
    <w:rsid w:val="00E208E5"/>
    <w:rsid w:val="00E25629"/>
    <w:rsid w:val="00E26CEF"/>
    <w:rsid w:val="00E35541"/>
    <w:rsid w:val="00E35727"/>
    <w:rsid w:val="00E46EC3"/>
    <w:rsid w:val="00E57595"/>
    <w:rsid w:val="00E57C5F"/>
    <w:rsid w:val="00E71C10"/>
    <w:rsid w:val="00E72F24"/>
    <w:rsid w:val="00E7486C"/>
    <w:rsid w:val="00E752BC"/>
    <w:rsid w:val="00E77201"/>
    <w:rsid w:val="00E80264"/>
    <w:rsid w:val="00E87D72"/>
    <w:rsid w:val="00E87FE1"/>
    <w:rsid w:val="00E90DBF"/>
    <w:rsid w:val="00E91CF7"/>
    <w:rsid w:val="00E96CD5"/>
    <w:rsid w:val="00EA3E4F"/>
    <w:rsid w:val="00EB3060"/>
    <w:rsid w:val="00EB5D7F"/>
    <w:rsid w:val="00EB7FD2"/>
    <w:rsid w:val="00EC37CA"/>
    <w:rsid w:val="00ED0A44"/>
    <w:rsid w:val="00ED7A23"/>
    <w:rsid w:val="00ED7B4D"/>
    <w:rsid w:val="00EE028E"/>
    <w:rsid w:val="00EE1C66"/>
    <w:rsid w:val="00EE25D7"/>
    <w:rsid w:val="00EE4E4F"/>
    <w:rsid w:val="00EF6346"/>
    <w:rsid w:val="00EF6935"/>
    <w:rsid w:val="00F11DD4"/>
    <w:rsid w:val="00F11E70"/>
    <w:rsid w:val="00F1470D"/>
    <w:rsid w:val="00F17116"/>
    <w:rsid w:val="00F3019D"/>
    <w:rsid w:val="00F30351"/>
    <w:rsid w:val="00F306D4"/>
    <w:rsid w:val="00F3145A"/>
    <w:rsid w:val="00F34B94"/>
    <w:rsid w:val="00F35373"/>
    <w:rsid w:val="00F36DA7"/>
    <w:rsid w:val="00F37B22"/>
    <w:rsid w:val="00F40541"/>
    <w:rsid w:val="00F40DAA"/>
    <w:rsid w:val="00F41A55"/>
    <w:rsid w:val="00F421D8"/>
    <w:rsid w:val="00F55CF9"/>
    <w:rsid w:val="00F56237"/>
    <w:rsid w:val="00F6165B"/>
    <w:rsid w:val="00F62045"/>
    <w:rsid w:val="00F71D60"/>
    <w:rsid w:val="00F766EA"/>
    <w:rsid w:val="00F77FD5"/>
    <w:rsid w:val="00F84FE3"/>
    <w:rsid w:val="00F91534"/>
    <w:rsid w:val="00F954D2"/>
    <w:rsid w:val="00F960D2"/>
    <w:rsid w:val="00F96838"/>
    <w:rsid w:val="00F97324"/>
    <w:rsid w:val="00FA1653"/>
    <w:rsid w:val="00FA276E"/>
    <w:rsid w:val="00FA6B78"/>
    <w:rsid w:val="00FB7901"/>
    <w:rsid w:val="00FC0803"/>
    <w:rsid w:val="00FC4CC9"/>
    <w:rsid w:val="00FD27BC"/>
    <w:rsid w:val="00FD731E"/>
    <w:rsid w:val="00FE21FD"/>
    <w:rsid w:val="00FE3874"/>
    <w:rsid w:val="00FE5600"/>
    <w:rsid w:val="00FF11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DFE3F9-D5B7-48F4-98AF-95A394DC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2EC8"/>
    <w:pPr>
      <w:spacing w:after="120" w:line="260" w:lineRule="atLeast"/>
    </w:pPr>
    <w:rPr>
      <w:rFonts w:asciiTheme="majorHAnsi" w:hAnsiTheme="majorHAnsi"/>
      <w:sz w:val="20"/>
    </w:rPr>
  </w:style>
  <w:style w:type="paragraph" w:styleId="Nadpis1">
    <w:name w:val="heading 1"/>
    <w:basedOn w:val="Normln"/>
    <w:next w:val="Normln"/>
    <w:link w:val="Nadpis1Char"/>
    <w:uiPriority w:val="9"/>
    <w:qFormat/>
    <w:rsid w:val="00D12EC8"/>
    <w:pPr>
      <w:keepNext/>
      <w:keepLines/>
      <w:spacing w:before="480" w:line="380" w:lineRule="atLeast"/>
      <w:outlineLvl w:val="0"/>
    </w:pPr>
    <w:rPr>
      <w:rFonts w:asciiTheme="minorHAnsi" w:eastAsiaTheme="majorEastAsia" w:hAnsiTheme="minorHAnsi" w:cstheme="majorBidi"/>
      <w:b/>
      <w:bCs/>
      <w:sz w:val="32"/>
      <w:szCs w:val="28"/>
    </w:rPr>
  </w:style>
  <w:style w:type="paragraph" w:styleId="Nadpis2">
    <w:name w:val="heading 2"/>
    <w:basedOn w:val="Normln"/>
    <w:next w:val="Normln"/>
    <w:link w:val="Nadpis2Char"/>
    <w:uiPriority w:val="9"/>
    <w:unhideWhenUsed/>
    <w:qFormat/>
    <w:rsid w:val="00D12EC8"/>
    <w:pPr>
      <w:keepNext/>
      <w:keepLines/>
      <w:spacing w:before="200" w:line="300" w:lineRule="atLeast"/>
      <w:outlineLvl w:val="1"/>
    </w:pPr>
    <w:rPr>
      <w:rFonts w:asciiTheme="minorHAnsi" w:eastAsiaTheme="majorEastAsia" w:hAnsiTheme="minorHAnsi" w:cstheme="majorBidi"/>
      <w:b/>
      <w:bCs/>
      <w:sz w:val="28"/>
      <w:szCs w:val="26"/>
    </w:rPr>
  </w:style>
  <w:style w:type="paragraph" w:styleId="Nadpis3">
    <w:name w:val="heading 3"/>
    <w:basedOn w:val="Normln"/>
    <w:next w:val="Normln"/>
    <w:link w:val="Nadpis3Char"/>
    <w:uiPriority w:val="9"/>
    <w:unhideWhenUsed/>
    <w:qFormat/>
    <w:rsid w:val="00D12EC8"/>
    <w:pPr>
      <w:keepNext/>
      <w:keepLines/>
      <w:spacing w:before="200" w:line="240" w:lineRule="atLeast"/>
      <w:outlineLvl w:val="2"/>
    </w:pPr>
    <w:rPr>
      <w:rFonts w:asciiTheme="minorHAnsi" w:eastAsiaTheme="majorEastAsia" w:hAnsiTheme="minorHAnsi" w:cstheme="majorBidi"/>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56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5629"/>
  </w:style>
  <w:style w:type="paragraph" w:styleId="Zpat">
    <w:name w:val="footer"/>
    <w:basedOn w:val="Normln"/>
    <w:link w:val="ZpatChar"/>
    <w:uiPriority w:val="99"/>
    <w:unhideWhenUsed/>
    <w:rsid w:val="00E25629"/>
    <w:pPr>
      <w:tabs>
        <w:tab w:val="center" w:pos="4536"/>
        <w:tab w:val="right" w:pos="9072"/>
      </w:tabs>
      <w:spacing w:after="0" w:line="240" w:lineRule="auto"/>
    </w:pPr>
  </w:style>
  <w:style w:type="character" w:customStyle="1" w:styleId="ZpatChar">
    <w:name w:val="Zápatí Char"/>
    <w:basedOn w:val="Standardnpsmoodstavce"/>
    <w:link w:val="Zpat"/>
    <w:uiPriority w:val="99"/>
    <w:rsid w:val="00E25629"/>
  </w:style>
  <w:style w:type="character" w:styleId="Hypertextovodkaz">
    <w:name w:val="Hyperlink"/>
    <w:basedOn w:val="Standardnpsmoodstavce"/>
    <w:uiPriority w:val="99"/>
    <w:unhideWhenUsed/>
    <w:rsid w:val="006948F3"/>
    <w:rPr>
      <w:color w:val="0000FF" w:themeColor="hyperlink"/>
      <w:u w:val="single"/>
    </w:rPr>
  </w:style>
  <w:style w:type="character" w:customStyle="1" w:styleId="Nadpis1Char">
    <w:name w:val="Nadpis 1 Char"/>
    <w:basedOn w:val="Standardnpsmoodstavce"/>
    <w:link w:val="Nadpis1"/>
    <w:uiPriority w:val="9"/>
    <w:rsid w:val="00D12EC8"/>
    <w:rPr>
      <w:rFonts w:eastAsiaTheme="majorEastAsia" w:cstheme="majorBidi"/>
      <w:b/>
      <w:bCs/>
      <w:sz w:val="32"/>
      <w:szCs w:val="28"/>
    </w:rPr>
  </w:style>
  <w:style w:type="character" w:customStyle="1" w:styleId="Nadpis2Char">
    <w:name w:val="Nadpis 2 Char"/>
    <w:basedOn w:val="Standardnpsmoodstavce"/>
    <w:link w:val="Nadpis2"/>
    <w:uiPriority w:val="9"/>
    <w:rsid w:val="00D12EC8"/>
    <w:rPr>
      <w:rFonts w:eastAsiaTheme="majorEastAsia" w:cstheme="majorBidi"/>
      <w:b/>
      <w:bCs/>
      <w:sz w:val="28"/>
      <w:szCs w:val="26"/>
    </w:rPr>
  </w:style>
  <w:style w:type="character" w:customStyle="1" w:styleId="Nadpis3Char">
    <w:name w:val="Nadpis 3 Char"/>
    <w:basedOn w:val="Standardnpsmoodstavce"/>
    <w:link w:val="Nadpis3"/>
    <w:uiPriority w:val="9"/>
    <w:rsid w:val="00D12EC8"/>
    <w:rPr>
      <w:rFonts w:eastAsiaTheme="majorEastAsia" w:cstheme="majorBidi"/>
      <w:b/>
      <w:bCs/>
    </w:rPr>
  </w:style>
  <w:style w:type="paragraph" w:styleId="Textbubliny">
    <w:name w:val="Balloon Text"/>
    <w:basedOn w:val="Normln"/>
    <w:link w:val="TextbublinyChar"/>
    <w:uiPriority w:val="99"/>
    <w:semiHidden/>
    <w:unhideWhenUsed/>
    <w:rsid w:val="00425E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E79"/>
    <w:rPr>
      <w:rFonts w:ascii="Tahoma" w:hAnsi="Tahoma" w:cs="Tahoma"/>
      <w:sz w:val="16"/>
      <w:szCs w:val="16"/>
    </w:rPr>
  </w:style>
  <w:style w:type="table" w:styleId="Mkatabulky">
    <w:name w:val="Table Grid"/>
    <w:basedOn w:val="Normlntabulka"/>
    <w:uiPriority w:val="59"/>
    <w:rsid w:val="0054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51BBC"/>
    <w:pPr>
      <w:ind w:left="720"/>
      <w:contextualSpacing/>
    </w:pPr>
  </w:style>
  <w:style w:type="character" w:styleId="Odkaznakoment">
    <w:name w:val="annotation reference"/>
    <w:basedOn w:val="Standardnpsmoodstavce"/>
    <w:uiPriority w:val="99"/>
    <w:semiHidden/>
    <w:unhideWhenUsed/>
    <w:rsid w:val="0071187B"/>
    <w:rPr>
      <w:sz w:val="16"/>
      <w:szCs w:val="16"/>
    </w:rPr>
  </w:style>
  <w:style w:type="paragraph" w:styleId="Textkomente">
    <w:name w:val="annotation text"/>
    <w:basedOn w:val="Normln"/>
    <w:link w:val="TextkomenteChar"/>
    <w:uiPriority w:val="99"/>
    <w:unhideWhenUsed/>
    <w:rsid w:val="0071187B"/>
    <w:pPr>
      <w:spacing w:line="240" w:lineRule="auto"/>
    </w:pPr>
    <w:rPr>
      <w:szCs w:val="20"/>
    </w:rPr>
  </w:style>
  <w:style w:type="character" w:customStyle="1" w:styleId="TextkomenteChar">
    <w:name w:val="Text komentáře Char"/>
    <w:basedOn w:val="Standardnpsmoodstavce"/>
    <w:link w:val="Textkomente"/>
    <w:uiPriority w:val="99"/>
    <w:rsid w:val="0071187B"/>
    <w:rPr>
      <w:rFonts w:asciiTheme="majorHAnsi" w:hAnsiTheme="majorHAnsi"/>
      <w:sz w:val="20"/>
      <w:szCs w:val="20"/>
    </w:rPr>
  </w:style>
  <w:style w:type="paragraph" w:styleId="Pedmtkomente">
    <w:name w:val="annotation subject"/>
    <w:basedOn w:val="Textkomente"/>
    <w:next w:val="Textkomente"/>
    <w:link w:val="PedmtkomenteChar"/>
    <w:uiPriority w:val="99"/>
    <w:semiHidden/>
    <w:unhideWhenUsed/>
    <w:rsid w:val="0071187B"/>
    <w:rPr>
      <w:b/>
      <w:bCs/>
    </w:rPr>
  </w:style>
  <w:style w:type="character" w:customStyle="1" w:styleId="PedmtkomenteChar">
    <w:name w:val="Předmět komentáře Char"/>
    <w:basedOn w:val="TextkomenteChar"/>
    <w:link w:val="Pedmtkomente"/>
    <w:uiPriority w:val="99"/>
    <w:semiHidden/>
    <w:rsid w:val="0071187B"/>
    <w:rPr>
      <w:rFonts w:asciiTheme="majorHAnsi" w:hAnsiTheme="majorHAnsi"/>
      <w:b/>
      <w:bCs/>
      <w:sz w:val="20"/>
      <w:szCs w:val="20"/>
    </w:rPr>
  </w:style>
  <w:style w:type="paragraph" w:customStyle="1" w:styleId="-wm-msonormal">
    <w:name w:val="-wm-msonormal"/>
    <w:basedOn w:val="Normln"/>
    <w:rsid w:val="00576ED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558">
      <w:bodyDiv w:val="1"/>
      <w:marLeft w:val="0"/>
      <w:marRight w:val="0"/>
      <w:marTop w:val="0"/>
      <w:marBottom w:val="0"/>
      <w:divBdr>
        <w:top w:val="none" w:sz="0" w:space="0" w:color="auto"/>
        <w:left w:val="none" w:sz="0" w:space="0" w:color="auto"/>
        <w:bottom w:val="none" w:sz="0" w:space="0" w:color="auto"/>
        <w:right w:val="none" w:sz="0" w:space="0" w:color="auto"/>
      </w:divBdr>
    </w:div>
    <w:div w:id="315576138">
      <w:bodyDiv w:val="1"/>
      <w:marLeft w:val="0"/>
      <w:marRight w:val="0"/>
      <w:marTop w:val="0"/>
      <w:marBottom w:val="0"/>
      <w:divBdr>
        <w:top w:val="none" w:sz="0" w:space="0" w:color="auto"/>
        <w:left w:val="none" w:sz="0" w:space="0" w:color="auto"/>
        <w:bottom w:val="none" w:sz="0" w:space="0" w:color="auto"/>
        <w:right w:val="none" w:sz="0" w:space="0" w:color="auto"/>
      </w:divBdr>
      <w:divsChild>
        <w:div w:id="200941304">
          <w:marLeft w:val="0"/>
          <w:marRight w:val="0"/>
          <w:marTop w:val="0"/>
          <w:marBottom w:val="0"/>
          <w:divBdr>
            <w:top w:val="none" w:sz="0" w:space="0" w:color="auto"/>
            <w:left w:val="none" w:sz="0" w:space="0" w:color="auto"/>
            <w:bottom w:val="none" w:sz="0" w:space="0" w:color="auto"/>
            <w:right w:val="none" w:sz="0" w:space="0" w:color="auto"/>
          </w:divBdr>
          <w:divsChild>
            <w:div w:id="1930892770">
              <w:marLeft w:val="0"/>
              <w:marRight w:val="0"/>
              <w:marTop w:val="0"/>
              <w:marBottom w:val="0"/>
              <w:divBdr>
                <w:top w:val="none" w:sz="0" w:space="0" w:color="auto"/>
                <w:left w:val="none" w:sz="0" w:space="0" w:color="auto"/>
                <w:bottom w:val="none" w:sz="0" w:space="0" w:color="auto"/>
                <w:right w:val="none" w:sz="0" w:space="0" w:color="auto"/>
              </w:divBdr>
              <w:divsChild>
                <w:div w:id="43212870">
                  <w:marLeft w:val="0"/>
                  <w:marRight w:val="0"/>
                  <w:marTop w:val="0"/>
                  <w:marBottom w:val="0"/>
                  <w:divBdr>
                    <w:top w:val="none" w:sz="0" w:space="0" w:color="auto"/>
                    <w:left w:val="none" w:sz="0" w:space="0" w:color="auto"/>
                    <w:bottom w:val="none" w:sz="0" w:space="0" w:color="auto"/>
                    <w:right w:val="none" w:sz="0" w:space="0" w:color="auto"/>
                  </w:divBdr>
                  <w:divsChild>
                    <w:div w:id="10991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BE27-9339-4EEF-A760-FD5DB8D4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6950</Words>
  <Characters>41009</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c:creator>
  <cp:lastModifiedBy>Změlíková Šárka</cp:lastModifiedBy>
  <cp:revision>11</cp:revision>
  <cp:lastPrinted>2020-06-08T08:59:00Z</cp:lastPrinted>
  <dcterms:created xsi:type="dcterms:W3CDTF">2020-05-27T12:28:00Z</dcterms:created>
  <dcterms:modified xsi:type="dcterms:W3CDTF">2020-06-08T09:05:00Z</dcterms:modified>
</cp:coreProperties>
</file>